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tabs>
          <w:tab w:val="left" w:pos="2865"/>
        </w:tabs>
        <w:jc w:val="center"/>
        <w:rPr>
          <w:rFonts w:hint="eastAsia" w:ascii="宋体" w:hAnsi="宋体" w:eastAsia="宋体" w:cs="宋体"/>
          <w:b/>
          <w:sz w:val="72"/>
          <w:szCs w:val="72"/>
          <w:lang w:eastAsia="zh-CN"/>
        </w:rPr>
      </w:pPr>
      <w:r>
        <w:rPr>
          <w:rFonts w:hint="eastAsia" w:ascii="宋体" w:hAnsi="宋体" w:eastAsia="宋体" w:cs="宋体"/>
          <w:b/>
          <w:sz w:val="72"/>
          <w:szCs w:val="72"/>
        </w:rPr>
        <w:t>梨树县</w:t>
      </w:r>
      <w:r>
        <w:rPr>
          <w:rFonts w:hint="eastAsia" w:ascii="宋体" w:hAnsi="宋体" w:eastAsia="宋体" w:cs="宋体"/>
          <w:b/>
          <w:sz w:val="72"/>
          <w:szCs w:val="72"/>
          <w:lang w:eastAsia="zh-CN"/>
        </w:rPr>
        <w:t>民政局</w:t>
      </w:r>
      <w:r>
        <w:rPr>
          <w:rFonts w:hint="eastAsia" w:ascii="宋体" w:hAnsi="宋体" w:cs="宋体"/>
          <w:b/>
          <w:sz w:val="72"/>
          <w:szCs w:val="72"/>
          <w:lang w:eastAsia="zh-CN"/>
        </w:rPr>
        <w:t>本级</w:t>
      </w:r>
      <w:bookmarkStart w:id="0" w:name="_GoBack"/>
      <w:bookmarkEnd w:id="0"/>
    </w:p>
    <w:p>
      <w:pPr>
        <w:tabs>
          <w:tab w:val="left" w:pos="2865"/>
        </w:tabs>
        <w:jc w:val="center"/>
        <w:rPr>
          <w:rFonts w:hint="eastAsia" w:ascii="宋体" w:hAnsi="宋体" w:eastAsia="宋体" w:cs="宋体"/>
          <w:b/>
          <w:sz w:val="72"/>
          <w:szCs w:val="72"/>
        </w:rPr>
      </w:pPr>
      <w:r>
        <w:rPr>
          <w:rFonts w:hint="eastAsia" w:ascii="宋体" w:hAnsi="宋体" w:eastAsia="宋体" w:cs="宋体"/>
          <w:b/>
          <w:sz w:val="72"/>
          <w:szCs w:val="72"/>
        </w:rPr>
        <w:t>20</w:t>
      </w:r>
      <w:r>
        <w:rPr>
          <w:rFonts w:hint="eastAsia" w:ascii="宋体" w:hAnsi="宋体" w:eastAsia="宋体" w:cs="宋体"/>
          <w:b/>
          <w:sz w:val="72"/>
          <w:szCs w:val="72"/>
          <w:lang w:val="en-US" w:eastAsia="zh-CN"/>
        </w:rPr>
        <w:t>2</w:t>
      </w:r>
      <w:r>
        <w:rPr>
          <w:rFonts w:hint="eastAsia" w:ascii="宋体" w:hAnsi="宋体" w:cs="宋体"/>
          <w:b/>
          <w:sz w:val="72"/>
          <w:szCs w:val="72"/>
          <w:lang w:val="en-US" w:eastAsia="zh-CN"/>
        </w:rPr>
        <w:t>1</w:t>
      </w:r>
      <w:r>
        <w:rPr>
          <w:rFonts w:hint="eastAsia" w:ascii="宋体" w:hAnsi="宋体" w:eastAsia="宋体" w:cs="宋体"/>
          <w:b/>
          <w:sz w:val="72"/>
          <w:szCs w:val="72"/>
        </w:rPr>
        <w:t>年部门预算</w:t>
      </w:r>
    </w:p>
    <w:p>
      <w:pPr>
        <w:rPr>
          <w:rFonts w:hint="eastAsia" w:ascii="宋体" w:hAnsi="宋体" w:eastAsia="宋体" w:cs="宋体"/>
          <w:sz w:val="72"/>
          <w:szCs w:val="72"/>
        </w:rPr>
      </w:pPr>
    </w:p>
    <w:p>
      <w:pPr>
        <w:rPr>
          <w:rFonts w:hint="eastAsia" w:ascii="宋体" w:hAnsi="宋体" w:eastAsia="宋体" w:cs="宋体"/>
          <w:sz w:val="72"/>
          <w:szCs w:val="72"/>
        </w:rPr>
      </w:pPr>
    </w:p>
    <w:p>
      <w:pPr>
        <w:rPr>
          <w:rFonts w:hint="eastAsia" w:ascii="宋体" w:hAnsi="宋体" w:eastAsia="宋体" w:cs="宋体"/>
          <w:sz w:val="72"/>
          <w:szCs w:val="72"/>
        </w:rPr>
      </w:pPr>
    </w:p>
    <w:p>
      <w:pPr>
        <w:rPr>
          <w:rFonts w:hint="eastAsia" w:ascii="宋体" w:hAnsi="宋体" w:eastAsia="宋体" w:cs="宋体"/>
          <w:sz w:val="72"/>
          <w:szCs w:val="72"/>
        </w:rPr>
      </w:pPr>
    </w:p>
    <w:p>
      <w:pPr>
        <w:rPr>
          <w:rFonts w:hint="eastAsia" w:ascii="宋体" w:hAnsi="宋体" w:eastAsia="宋体" w:cs="宋体"/>
          <w:sz w:val="72"/>
          <w:szCs w:val="72"/>
        </w:rPr>
      </w:pPr>
    </w:p>
    <w:p>
      <w:pPr>
        <w:rPr>
          <w:rFonts w:hint="eastAsia" w:ascii="宋体" w:hAnsi="宋体" w:eastAsia="宋体" w:cs="宋体"/>
          <w:sz w:val="72"/>
          <w:szCs w:val="72"/>
        </w:rPr>
      </w:pPr>
    </w:p>
    <w:p>
      <w:pPr>
        <w:tabs>
          <w:tab w:val="left" w:pos="2595"/>
        </w:tabs>
        <w:jc w:val="center"/>
        <w:rPr>
          <w:rFonts w:hint="eastAsia" w:ascii="宋体" w:hAnsi="宋体" w:eastAsia="宋体" w:cs="宋体"/>
          <w:sz w:val="36"/>
          <w:szCs w:val="36"/>
        </w:rPr>
      </w:pPr>
      <w:r>
        <w:rPr>
          <w:rFonts w:hint="eastAsia" w:ascii="宋体" w:hAnsi="宋体" w:eastAsia="宋体" w:cs="宋体"/>
          <w:sz w:val="36"/>
          <w:szCs w:val="36"/>
        </w:rPr>
        <w:t>二〇二</w:t>
      </w:r>
      <w:r>
        <w:rPr>
          <w:rFonts w:hint="eastAsia" w:ascii="宋体" w:hAnsi="宋体" w:cs="宋体"/>
          <w:sz w:val="36"/>
          <w:szCs w:val="36"/>
          <w:lang w:eastAsia="zh-CN"/>
        </w:rPr>
        <w:t>一</w:t>
      </w:r>
      <w:r>
        <w:rPr>
          <w:rFonts w:hint="eastAsia" w:ascii="宋体" w:hAnsi="宋体" w:eastAsia="宋体" w:cs="宋体"/>
          <w:sz w:val="36"/>
          <w:szCs w:val="36"/>
        </w:rPr>
        <w:t>年四月</w:t>
      </w:r>
    </w:p>
    <w:p>
      <w:pPr>
        <w:tabs>
          <w:tab w:val="left" w:pos="2595"/>
        </w:tabs>
        <w:jc w:val="center"/>
        <w:rPr>
          <w:rFonts w:hint="eastAsia" w:ascii="宋体" w:hAnsi="宋体" w:eastAsia="宋体" w:cs="宋体"/>
          <w:sz w:val="36"/>
          <w:szCs w:val="36"/>
        </w:rPr>
      </w:pPr>
    </w:p>
    <w:p>
      <w:pPr>
        <w:tabs>
          <w:tab w:val="left" w:pos="2595"/>
        </w:tabs>
        <w:jc w:val="center"/>
        <w:rPr>
          <w:rFonts w:hint="eastAsia" w:ascii="宋体" w:hAnsi="宋体" w:eastAsia="宋体" w:cs="宋体"/>
          <w:sz w:val="36"/>
          <w:szCs w:val="36"/>
        </w:rPr>
      </w:pPr>
    </w:p>
    <w:p>
      <w:pPr>
        <w:tabs>
          <w:tab w:val="left" w:pos="2595"/>
        </w:tabs>
        <w:jc w:val="center"/>
        <w:rPr>
          <w:rFonts w:hint="eastAsia" w:ascii="宋体" w:hAnsi="宋体" w:eastAsia="宋体" w:cs="宋体"/>
          <w:b/>
          <w:sz w:val="36"/>
          <w:szCs w:val="36"/>
        </w:rPr>
      </w:pPr>
      <w:r>
        <w:rPr>
          <w:rFonts w:hint="eastAsia" w:ascii="宋体" w:hAnsi="宋体" w:eastAsia="宋体" w:cs="宋体"/>
          <w:b/>
          <w:sz w:val="36"/>
          <w:szCs w:val="36"/>
        </w:rPr>
        <w:t>目    录</w:t>
      </w:r>
    </w:p>
    <w:p>
      <w:pPr>
        <w:tabs>
          <w:tab w:val="left" w:pos="2595"/>
        </w:tabs>
        <w:jc w:val="left"/>
        <w:rPr>
          <w:rFonts w:hint="eastAsia" w:ascii="宋体" w:hAnsi="宋体" w:eastAsia="宋体" w:cs="宋体"/>
          <w:b/>
          <w:sz w:val="32"/>
          <w:szCs w:val="32"/>
        </w:rPr>
      </w:pPr>
      <w:r>
        <w:rPr>
          <w:rFonts w:hint="eastAsia" w:ascii="宋体" w:hAnsi="宋体" w:eastAsia="宋体" w:cs="宋体"/>
          <w:b/>
          <w:sz w:val="32"/>
          <w:szCs w:val="32"/>
        </w:rPr>
        <w:t>第一部分   部门概况</w:t>
      </w:r>
    </w:p>
    <w:p>
      <w:pPr>
        <w:pStyle w:val="8"/>
        <w:numPr>
          <w:ilvl w:val="0"/>
          <w:numId w:val="1"/>
        </w:numPr>
        <w:ind w:firstLineChars="0"/>
        <w:rPr>
          <w:rFonts w:hint="eastAsia" w:ascii="宋体" w:hAnsi="宋体" w:eastAsia="宋体" w:cs="宋体"/>
          <w:sz w:val="32"/>
          <w:szCs w:val="32"/>
        </w:rPr>
      </w:pPr>
      <w:r>
        <w:rPr>
          <w:rFonts w:hint="eastAsia" w:ascii="宋体" w:hAnsi="宋体" w:eastAsia="宋体" w:cs="宋体"/>
          <w:sz w:val="32"/>
          <w:szCs w:val="32"/>
        </w:rPr>
        <w:t>主要职能</w:t>
      </w:r>
    </w:p>
    <w:p>
      <w:pPr>
        <w:pStyle w:val="8"/>
        <w:numPr>
          <w:ilvl w:val="0"/>
          <w:numId w:val="1"/>
        </w:numPr>
        <w:ind w:firstLineChars="0"/>
        <w:rPr>
          <w:rFonts w:hint="eastAsia" w:ascii="宋体" w:hAnsi="宋体" w:eastAsia="宋体" w:cs="宋体"/>
          <w:sz w:val="32"/>
          <w:szCs w:val="32"/>
        </w:rPr>
      </w:pPr>
      <w:r>
        <w:rPr>
          <w:rFonts w:hint="eastAsia" w:ascii="宋体" w:hAnsi="宋体" w:eastAsia="宋体" w:cs="宋体"/>
          <w:sz w:val="32"/>
          <w:szCs w:val="32"/>
        </w:rPr>
        <w:t>机构设置</w:t>
      </w:r>
    </w:p>
    <w:p>
      <w:pPr>
        <w:jc w:val="left"/>
        <w:rPr>
          <w:rFonts w:hint="eastAsia" w:ascii="宋体" w:hAnsi="宋体" w:eastAsia="宋体" w:cs="宋体"/>
          <w:b/>
          <w:sz w:val="32"/>
          <w:szCs w:val="32"/>
        </w:rPr>
      </w:pPr>
      <w:r>
        <w:rPr>
          <w:rFonts w:hint="eastAsia" w:ascii="宋体" w:hAnsi="宋体" w:eastAsia="宋体" w:cs="宋体"/>
          <w:b/>
          <w:sz w:val="32"/>
          <w:szCs w:val="32"/>
        </w:rPr>
        <w:t>第二部分   预算表格</w:t>
      </w:r>
    </w:p>
    <w:p>
      <w:pPr>
        <w:pStyle w:val="8"/>
        <w:numPr>
          <w:ilvl w:val="0"/>
          <w:numId w:val="2"/>
        </w:numPr>
        <w:ind w:firstLineChars="0"/>
        <w:jc w:val="left"/>
        <w:rPr>
          <w:rFonts w:hint="eastAsia" w:ascii="宋体" w:hAnsi="宋体" w:eastAsia="宋体" w:cs="宋体"/>
          <w:sz w:val="32"/>
          <w:szCs w:val="32"/>
        </w:rPr>
      </w:pPr>
      <w:r>
        <w:rPr>
          <w:rFonts w:hint="eastAsia" w:ascii="宋体" w:hAnsi="宋体" w:eastAsia="宋体" w:cs="宋体"/>
          <w:sz w:val="32"/>
          <w:szCs w:val="32"/>
        </w:rPr>
        <w:t>收支预算表</w:t>
      </w:r>
    </w:p>
    <w:p>
      <w:pPr>
        <w:pStyle w:val="8"/>
        <w:numPr>
          <w:ilvl w:val="0"/>
          <w:numId w:val="2"/>
        </w:numPr>
        <w:ind w:firstLineChars="0"/>
        <w:jc w:val="left"/>
        <w:rPr>
          <w:rFonts w:hint="eastAsia" w:ascii="宋体" w:hAnsi="宋体" w:eastAsia="宋体" w:cs="宋体"/>
          <w:sz w:val="32"/>
          <w:szCs w:val="32"/>
        </w:rPr>
      </w:pPr>
      <w:r>
        <w:rPr>
          <w:rFonts w:hint="eastAsia" w:ascii="宋体" w:hAnsi="宋体" w:eastAsia="宋体" w:cs="宋体"/>
          <w:sz w:val="32"/>
          <w:szCs w:val="32"/>
        </w:rPr>
        <w:t>收入预算表</w:t>
      </w:r>
    </w:p>
    <w:p>
      <w:pPr>
        <w:pStyle w:val="8"/>
        <w:numPr>
          <w:ilvl w:val="0"/>
          <w:numId w:val="2"/>
        </w:numPr>
        <w:ind w:firstLineChars="0"/>
        <w:jc w:val="left"/>
        <w:rPr>
          <w:rFonts w:hint="eastAsia" w:ascii="宋体" w:hAnsi="宋体" w:eastAsia="宋体" w:cs="宋体"/>
          <w:sz w:val="32"/>
          <w:szCs w:val="32"/>
        </w:rPr>
      </w:pPr>
      <w:r>
        <w:rPr>
          <w:rFonts w:hint="eastAsia" w:ascii="宋体" w:hAnsi="宋体" w:eastAsia="宋体" w:cs="宋体"/>
          <w:sz w:val="32"/>
          <w:szCs w:val="32"/>
        </w:rPr>
        <w:t>支出预算表</w:t>
      </w:r>
    </w:p>
    <w:p>
      <w:pPr>
        <w:pStyle w:val="8"/>
        <w:numPr>
          <w:ilvl w:val="0"/>
          <w:numId w:val="2"/>
        </w:numPr>
        <w:ind w:firstLineChars="0"/>
        <w:jc w:val="left"/>
        <w:rPr>
          <w:rFonts w:hint="eastAsia" w:ascii="宋体" w:hAnsi="宋体" w:eastAsia="宋体" w:cs="宋体"/>
          <w:sz w:val="32"/>
          <w:szCs w:val="32"/>
        </w:rPr>
      </w:pPr>
      <w:r>
        <w:rPr>
          <w:rFonts w:hint="eastAsia" w:ascii="宋体" w:hAnsi="宋体" w:eastAsia="宋体" w:cs="宋体"/>
          <w:sz w:val="32"/>
          <w:szCs w:val="32"/>
        </w:rPr>
        <w:t>财政拨款收支预算表</w:t>
      </w:r>
    </w:p>
    <w:p>
      <w:pPr>
        <w:pStyle w:val="8"/>
        <w:numPr>
          <w:ilvl w:val="0"/>
          <w:numId w:val="2"/>
        </w:numPr>
        <w:ind w:firstLineChars="0"/>
        <w:jc w:val="left"/>
        <w:rPr>
          <w:rFonts w:hint="eastAsia" w:ascii="宋体" w:hAnsi="宋体" w:eastAsia="宋体" w:cs="宋体"/>
          <w:sz w:val="32"/>
          <w:szCs w:val="32"/>
        </w:rPr>
      </w:pPr>
      <w:r>
        <w:rPr>
          <w:rFonts w:hint="eastAsia" w:ascii="宋体" w:hAnsi="宋体" w:eastAsia="宋体" w:cs="宋体"/>
          <w:sz w:val="32"/>
          <w:szCs w:val="32"/>
        </w:rPr>
        <w:t>一般公共预算财政拨款功能分类支出预算表</w:t>
      </w:r>
    </w:p>
    <w:p>
      <w:pPr>
        <w:pStyle w:val="8"/>
        <w:numPr>
          <w:ilvl w:val="0"/>
          <w:numId w:val="2"/>
        </w:numPr>
        <w:ind w:firstLineChars="0"/>
        <w:jc w:val="left"/>
        <w:rPr>
          <w:rFonts w:hint="eastAsia" w:ascii="宋体" w:hAnsi="宋体" w:eastAsia="宋体" w:cs="宋体"/>
          <w:sz w:val="32"/>
          <w:szCs w:val="32"/>
        </w:rPr>
      </w:pPr>
      <w:r>
        <w:rPr>
          <w:rFonts w:hint="eastAsia" w:ascii="宋体" w:hAnsi="宋体" w:eastAsia="宋体" w:cs="宋体"/>
          <w:sz w:val="32"/>
          <w:szCs w:val="32"/>
        </w:rPr>
        <w:t>一般公共预算财政拨款部门经济分类支出预算表</w:t>
      </w:r>
    </w:p>
    <w:p>
      <w:pPr>
        <w:pStyle w:val="8"/>
        <w:numPr>
          <w:ilvl w:val="0"/>
          <w:numId w:val="2"/>
        </w:numPr>
        <w:ind w:firstLineChars="0"/>
        <w:jc w:val="left"/>
        <w:rPr>
          <w:rFonts w:hint="eastAsia" w:ascii="宋体" w:hAnsi="宋体" w:eastAsia="宋体" w:cs="宋体"/>
          <w:sz w:val="32"/>
          <w:szCs w:val="32"/>
        </w:rPr>
      </w:pPr>
      <w:r>
        <w:rPr>
          <w:rFonts w:hint="eastAsia" w:ascii="宋体" w:hAnsi="宋体" w:eastAsia="宋体" w:cs="宋体"/>
          <w:sz w:val="32"/>
          <w:szCs w:val="32"/>
        </w:rPr>
        <w:t>一般公共预算财政拨款“三公”经费支出预算表</w:t>
      </w:r>
    </w:p>
    <w:p>
      <w:pPr>
        <w:pStyle w:val="8"/>
        <w:numPr>
          <w:ilvl w:val="0"/>
          <w:numId w:val="2"/>
        </w:numPr>
        <w:ind w:firstLineChars="0"/>
        <w:jc w:val="left"/>
        <w:rPr>
          <w:rFonts w:hint="eastAsia" w:ascii="宋体" w:hAnsi="宋体" w:eastAsia="宋体" w:cs="宋体"/>
          <w:sz w:val="32"/>
          <w:szCs w:val="32"/>
        </w:rPr>
      </w:pPr>
      <w:r>
        <w:rPr>
          <w:rFonts w:hint="eastAsia" w:ascii="宋体" w:hAnsi="宋体" w:eastAsia="宋体" w:cs="宋体"/>
          <w:sz w:val="32"/>
          <w:szCs w:val="32"/>
        </w:rPr>
        <w:t>政府性基金预算财政拨款支出预算表</w:t>
      </w:r>
    </w:p>
    <w:p>
      <w:pPr>
        <w:pStyle w:val="8"/>
        <w:numPr>
          <w:ilvl w:val="0"/>
          <w:numId w:val="2"/>
        </w:numPr>
        <w:ind w:firstLineChars="0"/>
        <w:jc w:val="left"/>
        <w:rPr>
          <w:rFonts w:hint="eastAsia" w:ascii="宋体" w:hAnsi="宋体" w:eastAsia="宋体" w:cs="宋体"/>
          <w:sz w:val="32"/>
          <w:szCs w:val="32"/>
        </w:rPr>
      </w:pPr>
      <w:r>
        <w:rPr>
          <w:rFonts w:hint="eastAsia" w:ascii="宋体" w:hAnsi="宋体" w:eastAsia="宋体" w:cs="宋体"/>
          <w:sz w:val="32"/>
          <w:szCs w:val="32"/>
        </w:rPr>
        <w:t>项目支出绩效目标表</w:t>
      </w:r>
    </w:p>
    <w:p>
      <w:pPr>
        <w:pStyle w:val="8"/>
        <w:ind w:firstLine="0" w:firstLineChars="0"/>
        <w:rPr>
          <w:rFonts w:hint="eastAsia" w:ascii="宋体" w:hAnsi="宋体" w:eastAsia="宋体" w:cs="宋体"/>
          <w:b/>
          <w:sz w:val="32"/>
          <w:szCs w:val="32"/>
        </w:rPr>
      </w:pPr>
      <w:r>
        <w:rPr>
          <w:rFonts w:hint="eastAsia" w:ascii="宋体" w:hAnsi="宋体" w:eastAsia="宋体" w:cs="宋体"/>
          <w:b/>
          <w:sz w:val="32"/>
          <w:szCs w:val="32"/>
        </w:rPr>
        <w:t>第三部分   情况说明</w:t>
      </w:r>
    </w:p>
    <w:p>
      <w:pPr>
        <w:pStyle w:val="8"/>
        <w:ind w:firstLine="0" w:firstLineChars="0"/>
        <w:rPr>
          <w:rFonts w:hint="eastAsia" w:ascii="宋体" w:hAnsi="宋体" w:eastAsia="宋体" w:cs="宋体"/>
          <w:b/>
          <w:sz w:val="32"/>
          <w:szCs w:val="32"/>
        </w:rPr>
      </w:pPr>
      <w:r>
        <w:rPr>
          <w:rFonts w:hint="eastAsia" w:ascii="宋体" w:hAnsi="宋体" w:eastAsia="宋体" w:cs="宋体"/>
          <w:b/>
          <w:sz w:val="32"/>
          <w:szCs w:val="32"/>
        </w:rPr>
        <w:t>第四部分   名词解释</w:t>
      </w: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tabs>
          <w:tab w:val="left" w:pos="2595"/>
        </w:tabs>
        <w:jc w:val="center"/>
        <w:rPr>
          <w:rFonts w:hint="eastAsia" w:ascii="宋体" w:hAnsi="宋体" w:eastAsia="宋体" w:cs="宋体"/>
          <w:b/>
          <w:sz w:val="32"/>
          <w:szCs w:val="32"/>
        </w:rPr>
      </w:pPr>
    </w:p>
    <w:p>
      <w:pPr>
        <w:tabs>
          <w:tab w:val="left" w:pos="2595"/>
        </w:tabs>
        <w:jc w:val="center"/>
        <w:rPr>
          <w:rFonts w:hint="eastAsia" w:ascii="宋体" w:hAnsi="宋体" w:eastAsia="宋体" w:cs="宋体"/>
          <w:b/>
          <w:sz w:val="32"/>
          <w:szCs w:val="32"/>
        </w:rPr>
      </w:pPr>
      <w:r>
        <w:rPr>
          <w:rFonts w:hint="eastAsia" w:ascii="宋体" w:hAnsi="宋体" w:eastAsia="宋体" w:cs="宋体"/>
          <w:b/>
          <w:sz w:val="32"/>
          <w:szCs w:val="32"/>
        </w:rPr>
        <w:t>第一部分   部门概况</w:t>
      </w:r>
    </w:p>
    <w:p>
      <w:pPr>
        <w:numPr>
          <w:ilvl w:val="0"/>
          <w:numId w:val="3"/>
        </w:numPr>
        <w:rPr>
          <w:rFonts w:hint="eastAsia" w:ascii="宋体" w:hAnsi="宋体" w:eastAsia="宋体" w:cs="宋体"/>
          <w:sz w:val="32"/>
          <w:szCs w:val="32"/>
        </w:rPr>
      </w:pPr>
      <w:r>
        <w:rPr>
          <w:rFonts w:hint="eastAsia" w:ascii="宋体" w:hAnsi="宋体" w:eastAsia="宋体" w:cs="宋体"/>
          <w:sz w:val="32"/>
          <w:szCs w:val="32"/>
        </w:rPr>
        <w:t>主要职能</w:t>
      </w:r>
    </w:p>
    <w:p>
      <w:pPr>
        <w:rPr>
          <w:rFonts w:hint="eastAsia" w:ascii="宋体" w:hAnsi="宋体" w:eastAsia="宋体" w:cs="宋体"/>
          <w:sz w:val="32"/>
          <w:szCs w:val="32"/>
        </w:rPr>
      </w:pPr>
      <w:r>
        <w:rPr>
          <w:rFonts w:hint="eastAsia" w:ascii="宋体" w:hAnsi="宋体" w:eastAsia="宋体" w:cs="宋体"/>
          <w:sz w:val="32"/>
          <w:szCs w:val="32"/>
        </w:rPr>
        <w:t>（一）贯彻执行党和国家关于民政工作的法律、法规和方针、政策，研究拟订民政工作相关政策和全县民政事业发展规划；推进民政工作的改革与发展。</w:t>
      </w:r>
    </w:p>
    <w:p>
      <w:pPr>
        <w:rPr>
          <w:rFonts w:hint="eastAsia" w:ascii="宋体" w:hAnsi="宋体" w:eastAsia="宋体" w:cs="宋体"/>
          <w:sz w:val="32"/>
          <w:szCs w:val="32"/>
        </w:rPr>
      </w:pPr>
      <w:r>
        <w:rPr>
          <w:rFonts w:hint="eastAsia" w:ascii="宋体" w:hAnsi="宋体" w:eastAsia="宋体" w:cs="宋体"/>
          <w:sz w:val="32"/>
          <w:szCs w:val="32"/>
        </w:rPr>
        <w:t>（二）承担全县社会团体、民办非企业单位登记管理和监督的责任。依法对县社会团体和民办非企业单位进行年检和执法监察。</w:t>
      </w:r>
    </w:p>
    <w:p>
      <w:pPr>
        <w:rPr>
          <w:rFonts w:hint="eastAsia" w:ascii="宋体" w:hAnsi="宋体" w:eastAsia="宋体" w:cs="宋体"/>
          <w:sz w:val="32"/>
          <w:szCs w:val="32"/>
        </w:rPr>
      </w:pPr>
      <w:r>
        <w:rPr>
          <w:rFonts w:hint="eastAsia" w:ascii="宋体" w:hAnsi="宋体" w:eastAsia="宋体" w:cs="宋体"/>
          <w:sz w:val="32"/>
          <w:szCs w:val="32"/>
        </w:rPr>
        <w:t>（三）负责全县民政事业资金的管理使用；负责民政事业资金审计和监督以及民政统计工作。</w:t>
      </w:r>
    </w:p>
    <w:p>
      <w:pPr>
        <w:rPr>
          <w:rFonts w:hint="eastAsia" w:ascii="宋体" w:hAnsi="宋体" w:eastAsia="宋体" w:cs="宋体"/>
          <w:sz w:val="32"/>
          <w:szCs w:val="32"/>
        </w:rPr>
      </w:pPr>
      <w:r>
        <w:rPr>
          <w:rFonts w:hint="eastAsia" w:ascii="宋体" w:hAnsi="宋体" w:eastAsia="宋体" w:cs="宋体"/>
          <w:sz w:val="32"/>
          <w:szCs w:val="32"/>
        </w:rPr>
        <w:t xml:space="preserve">    （四）拟定全县社会工作、志愿服务政策和标准，会同有关部门推进社会工作人才队伍建设和志愿者队伍建设。</w:t>
      </w:r>
    </w:p>
    <w:p>
      <w:pPr>
        <w:rPr>
          <w:rFonts w:hint="eastAsia" w:ascii="宋体" w:hAnsi="宋体" w:eastAsia="宋体" w:cs="宋体"/>
          <w:sz w:val="32"/>
          <w:szCs w:val="32"/>
        </w:rPr>
      </w:pPr>
      <w:r>
        <w:rPr>
          <w:rFonts w:hint="eastAsia" w:ascii="宋体" w:hAnsi="宋体" w:eastAsia="宋体" w:cs="宋体"/>
          <w:sz w:val="32"/>
          <w:szCs w:val="32"/>
        </w:rPr>
        <w:t>（五）拟订全县行政区划；负责乡镇行政区域的设立、撤销、调整、更名和界线变更及政府驻地迁移的审核呈报；负责县际及全县行政区域边界争议的调查和调处；负责行政区划发展研究，拟订发展规划；负责全县行政区域界线的管理和勘定以及地名管理工作。</w:t>
      </w:r>
    </w:p>
    <w:p>
      <w:pPr>
        <w:rPr>
          <w:rFonts w:hint="eastAsia" w:ascii="宋体" w:hAnsi="宋体" w:eastAsia="宋体" w:cs="宋体"/>
          <w:sz w:val="32"/>
          <w:szCs w:val="32"/>
        </w:rPr>
      </w:pPr>
      <w:r>
        <w:rPr>
          <w:rFonts w:hint="eastAsia" w:ascii="宋体" w:hAnsi="宋体" w:eastAsia="宋体" w:cs="宋体"/>
          <w:sz w:val="32"/>
          <w:szCs w:val="32"/>
        </w:rPr>
        <w:t>（六）起草全县城乡基层群众自治组织建设和社区建设的地方性文件，拟订相关制度并组织实施；指导村（居）民委员会民主选举、民主决策、民主管理和民主监督工作，推动村（居）民自治和基层民主政治建设。</w:t>
      </w:r>
    </w:p>
    <w:p>
      <w:pPr>
        <w:rPr>
          <w:rFonts w:hint="eastAsia" w:ascii="宋体" w:hAnsi="宋体" w:eastAsia="宋体" w:cs="宋体"/>
          <w:sz w:val="32"/>
          <w:szCs w:val="32"/>
        </w:rPr>
      </w:pPr>
      <w:r>
        <w:rPr>
          <w:rFonts w:hint="eastAsia" w:ascii="宋体" w:hAnsi="宋体" w:eastAsia="宋体" w:cs="宋体"/>
          <w:sz w:val="32"/>
          <w:szCs w:val="32"/>
        </w:rPr>
        <w:t>（七）拟订全县社会福利事业发展规划和政策并组织实施；指导社会福利机构的建设和管理；指导全县福利彩票发行工作和福利彩票公益金的使用管理。</w:t>
      </w:r>
    </w:p>
    <w:p>
      <w:pPr>
        <w:rPr>
          <w:rFonts w:hint="eastAsia" w:ascii="宋体" w:hAnsi="宋体" w:eastAsia="宋体" w:cs="宋体"/>
          <w:sz w:val="32"/>
          <w:szCs w:val="32"/>
        </w:rPr>
      </w:pPr>
      <w:r>
        <w:rPr>
          <w:rFonts w:hint="eastAsia" w:ascii="宋体" w:hAnsi="宋体" w:eastAsia="宋体" w:cs="宋体"/>
          <w:sz w:val="32"/>
          <w:szCs w:val="32"/>
        </w:rPr>
        <w:t>（八）组织拟订促进慈善事业发展规划和相关政策；组织、指导社会捐助工作；承担老年人、孤儿、残疾人等特殊群体权益保障工作。</w:t>
      </w:r>
    </w:p>
    <w:p>
      <w:pPr>
        <w:rPr>
          <w:rFonts w:hint="eastAsia" w:ascii="宋体" w:hAnsi="宋体" w:eastAsia="宋体" w:cs="宋体"/>
          <w:sz w:val="32"/>
          <w:szCs w:val="32"/>
        </w:rPr>
      </w:pPr>
      <w:r>
        <w:rPr>
          <w:rFonts w:hint="eastAsia" w:ascii="宋体" w:hAnsi="宋体" w:eastAsia="宋体" w:cs="宋体"/>
          <w:sz w:val="32"/>
          <w:szCs w:val="32"/>
        </w:rPr>
        <w:t>（九）拟订社会救助政策规划和标准；负责城乡居民最低生活保障、临时救助、生活无着人员救助和城镇低收入家庭认定工作；推进城乡社会救助体系建设；指导特困人员供养和农村社会福利服务中心建设管理工作。</w:t>
      </w:r>
    </w:p>
    <w:p>
      <w:pPr>
        <w:rPr>
          <w:rFonts w:hint="eastAsia" w:ascii="宋体" w:hAnsi="宋体" w:eastAsia="宋体" w:cs="宋体"/>
          <w:sz w:val="32"/>
          <w:szCs w:val="32"/>
        </w:rPr>
      </w:pPr>
      <w:r>
        <w:rPr>
          <w:rFonts w:hint="eastAsia" w:ascii="宋体" w:hAnsi="宋体" w:eastAsia="宋体" w:cs="宋体"/>
          <w:sz w:val="32"/>
          <w:szCs w:val="32"/>
        </w:rPr>
        <w:t>（十）贯彻执行国家婚姻登记、殡葬管理和农村留守儿童关爱、困境儿童以及儿童收养政策并组织实施；推进婚俗和殡葬改革；负责婚姻、殡葬、收养、救助服务机构管理工作。</w:t>
      </w:r>
    </w:p>
    <w:p>
      <w:pPr>
        <w:rPr>
          <w:rFonts w:hint="eastAsia" w:ascii="宋体" w:hAnsi="宋体" w:eastAsia="宋体" w:cs="宋体"/>
          <w:sz w:val="32"/>
          <w:szCs w:val="32"/>
        </w:rPr>
      </w:pPr>
      <w:r>
        <w:rPr>
          <w:rFonts w:hint="eastAsia" w:ascii="宋体" w:hAnsi="宋体" w:eastAsia="宋体" w:cs="宋体"/>
          <w:sz w:val="32"/>
          <w:szCs w:val="32"/>
        </w:rPr>
        <w:t>（十一）负责本行业领域安全生产工作。</w:t>
      </w:r>
    </w:p>
    <w:p>
      <w:pPr>
        <w:rPr>
          <w:rFonts w:hint="eastAsia" w:ascii="宋体" w:hAnsi="宋体" w:eastAsia="宋体" w:cs="宋体"/>
          <w:sz w:val="32"/>
          <w:szCs w:val="32"/>
        </w:rPr>
      </w:pPr>
      <w:r>
        <w:rPr>
          <w:rFonts w:hint="eastAsia" w:ascii="宋体" w:hAnsi="宋体" w:eastAsia="宋体" w:cs="宋体"/>
          <w:sz w:val="32"/>
          <w:szCs w:val="32"/>
        </w:rPr>
        <w:t>（十二）承办县委和县政府交办的其他事项。</w:t>
      </w:r>
    </w:p>
    <w:p>
      <w:pPr>
        <w:rPr>
          <w:rFonts w:hint="eastAsia" w:ascii="宋体" w:hAnsi="宋体" w:eastAsia="宋体" w:cs="宋体"/>
          <w:sz w:val="32"/>
          <w:szCs w:val="32"/>
        </w:rPr>
      </w:pPr>
      <w:r>
        <w:rPr>
          <w:rFonts w:hint="eastAsia" w:ascii="宋体" w:hAnsi="宋体" w:eastAsia="宋体" w:cs="宋体"/>
          <w:sz w:val="32"/>
          <w:szCs w:val="32"/>
        </w:rPr>
        <w:t xml:space="preserve">    二、机构设置</w:t>
      </w:r>
      <w:r>
        <w:rPr>
          <w:rFonts w:hint="eastAsia" w:ascii="宋体" w:hAnsi="宋体" w:eastAsia="宋体" w:cs="宋体"/>
        </w:rPr>
        <w:t xml:space="preserve">    </w:t>
      </w:r>
    </w:p>
    <w:p>
      <w:pPr>
        <w:tabs>
          <w:tab w:val="left" w:pos="690"/>
        </w:tabs>
        <w:rPr>
          <w:rFonts w:hint="eastAsia" w:ascii="宋体" w:hAnsi="宋体" w:eastAsia="宋体" w:cs="宋体"/>
          <w:sz w:val="32"/>
          <w:szCs w:val="32"/>
        </w:rPr>
      </w:pPr>
      <w:r>
        <w:rPr>
          <w:rFonts w:hint="eastAsia" w:ascii="宋体" w:hAnsi="宋体" w:eastAsia="宋体" w:cs="宋体"/>
          <w:sz w:val="32"/>
          <w:szCs w:val="32"/>
        </w:rPr>
        <w:tab/>
      </w:r>
      <w:r>
        <w:rPr>
          <w:rFonts w:hint="eastAsia" w:ascii="宋体" w:hAnsi="宋体" w:eastAsia="宋体" w:cs="宋体"/>
          <w:sz w:val="32"/>
          <w:szCs w:val="32"/>
        </w:rPr>
        <w:t>根据上述职责，梨树县</w:t>
      </w:r>
      <w:r>
        <w:rPr>
          <w:rFonts w:hint="eastAsia" w:ascii="宋体" w:hAnsi="宋体" w:eastAsia="宋体" w:cs="宋体"/>
          <w:sz w:val="32"/>
          <w:szCs w:val="32"/>
          <w:lang w:eastAsia="zh-CN"/>
        </w:rPr>
        <w:t>民政</w:t>
      </w:r>
      <w:r>
        <w:rPr>
          <w:rFonts w:hint="eastAsia" w:ascii="宋体" w:hAnsi="宋体" w:eastAsia="宋体" w:cs="宋体"/>
          <w:sz w:val="32"/>
          <w:szCs w:val="32"/>
        </w:rPr>
        <w:t>局内设</w:t>
      </w:r>
      <w:r>
        <w:rPr>
          <w:rFonts w:hint="eastAsia" w:ascii="宋体" w:hAnsi="宋体" w:eastAsia="宋体" w:cs="宋体"/>
          <w:sz w:val="32"/>
          <w:szCs w:val="32"/>
          <w:lang w:val="en-US" w:eastAsia="zh-CN"/>
        </w:rPr>
        <w:t>5</w:t>
      </w:r>
      <w:r>
        <w:rPr>
          <w:rFonts w:hint="eastAsia" w:ascii="宋体" w:hAnsi="宋体" w:eastAsia="宋体" w:cs="宋体"/>
          <w:sz w:val="32"/>
          <w:szCs w:val="32"/>
        </w:rPr>
        <w:t>个机构，分别为:（一）综合科（行政审批办公室）</w:t>
      </w:r>
    </w:p>
    <w:p>
      <w:pPr>
        <w:tabs>
          <w:tab w:val="left" w:pos="690"/>
        </w:tabs>
        <w:rPr>
          <w:rFonts w:hint="eastAsia" w:ascii="宋体" w:hAnsi="宋体" w:eastAsia="宋体" w:cs="宋体"/>
          <w:sz w:val="32"/>
          <w:szCs w:val="32"/>
        </w:rPr>
      </w:pPr>
      <w:r>
        <w:rPr>
          <w:rFonts w:hint="eastAsia" w:ascii="宋体" w:hAnsi="宋体" w:eastAsia="宋体" w:cs="宋体"/>
          <w:sz w:val="32"/>
          <w:szCs w:val="32"/>
        </w:rPr>
        <w:t>负责机关文电、会务、机要、档案、人事劳资、政务公开、政务协调、信息宣传、安全保密、民政经费使用和统计、后勤保障和信访工作；承担民政信息管理工作；根据国家有关民政工作的方针、政策和法律、法规，负责民政管理方面有关行政审批事项的受理和审批工作；负责组织协调行政审批事项的勘察、论证、审核、上报等相关工作；负责行政审批专用章的使用管理；负责行政审批事项的行政复议和行政应诉；负责法律、法规、规章规定应由民政部门承担的其他行政审批事项。依据国家有关民政工作的政策、法律、法规以及财务工作的法律、法规对局所属单位和乡镇民政办财务实施审计监督管理。拟定社会工作和志愿服务政策，组织推进社会工作人才队伍建设和志愿者队伍建设。</w:t>
      </w:r>
    </w:p>
    <w:p>
      <w:pPr>
        <w:tabs>
          <w:tab w:val="left" w:pos="690"/>
        </w:tabs>
        <w:rPr>
          <w:rFonts w:hint="eastAsia" w:ascii="宋体" w:hAnsi="宋体" w:eastAsia="宋体" w:cs="宋体"/>
          <w:sz w:val="32"/>
          <w:szCs w:val="32"/>
        </w:rPr>
      </w:pPr>
      <w:r>
        <w:rPr>
          <w:rFonts w:hint="eastAsia" w:ascii="宋体" w:hAnsi="宋体" w:eastAsia="宋体" w:cs="宋体"/>
          <w:sz w:val="32"/>
          <w:szCs w:val="32"/>
        </w:rPr>
        <w:t>（二）基层政权和社区建设科</w:t>
      </w:r>
    </w:p>
    <w:p>
      <w:pPr>
        <w:tabs>
          <w:tab w:val="left" w:pos="690"/>
        </w:tabs>
        <w:rPr>
          <w:rFonts w:hint="eastAsia" w:ascii="宋体" w:hAnsi="宋体" w:eastAsia="宋体" w:cs="宋体"/>
          <w:sz w:val="32"/>
          <w:szCs w:val="32"/>
        </w:rPr>
      </w:pPr>
      <w:r>
        <w:rPr>
          <w:rFonts w:hint="eastAsia" w:ascii="宋体" w:hAnsi="宋体" w:eastAsia="宋体" w:cs="宋体"/>
          <w:sz w:val="32"/>
          <w:szCs w:val="32"/>
        </w:rPr>
        <w:t>指导村（居）民委员会民主选举、民主决策、民主管理和民主监督工作，推动村（居）民自治和基层民主政治建设；指导组织城乡社区建设和服务管理工作。起草全县城乡基层群众自治组织建设和社区建设的地方性文件，拟订相关制度并组织实施；研究提出加强和改进城乡基层政权建设的意见和建议。监督全县行政区划、行政区域界线、地名管理法规、规章的实施；负责行政区划发展研究，拟订发展规划；负责全县行政区划调整、区域界线的管理和勘定；负责县际及全县行政区域边界争议的调查和调处；负责全县地名标志的设置和管理；负责县内标准地名图书资料的审定。</w:t>
      </w:r>
    </w:p>
    <w:p>
      <w:pPr>
        <w:tabs>
          <w:tab w:val="left" w:pos="690"/>
        </w:tabs>
        <w:rPr>
          <w:rFonts w:hint="eastAsia" w:ascii="宋体" w:hAnsi="宋体" w:eastAsia="宋体" w:cs="宋体"/>
          <w:sz w:val="32"/>
          <w:szCs w:val="32"/>
        </w:rPr>
      </w:pPr>
      <w:r>
        <w:rPr>
          <w:rFonts w:hint="eastAsia" w:ascii="宋体" w:hAnsi="宋体" w:eastAsia="宋体" w:cs="宋体"/>
          <w:sz w:val="32"/>
          <w:szCs w:val="32"/>
        </w:rPr>
        <w:t>（三）社会福利和慈善事业促进科</w:t>
      </w:r>
    </w:p>
    <w:p>
      <w:pPr>
        <w:tabs>
          <w:tab w:val="left" w:pos="690"/>
        </w:tabs>
        <w:rPr>
          <w:rFonts w:hint="eastAsia" w:ascii="宋体" w:hAnsi="宋体" w:eastAsia="宋体" w:cs="宋体"/>
          <w:sz w:val="32"/>
          <w:szCs w:val="32"/>
        </w:rPr>
      </w:pPr>
      <w:r>
        <w:rPr>
          <w:rFonts w:hint="eastAsia" w:ascii="宋体" w:hAnsi="宋体" w:eastAsia="宋体" w:cs="宋体"/>
          <w:sz w:val="32"/>
          <w:szCs w:val="32"/>
        </w:rPr>
        <w:t>负责城镇社区和居家养老服务，养老机构建设和安全管理；农村养老服务；养老护理员培训；残疾人“两项”（困难、护理）补贴；六十年代精简职工生活费发放；管理本级彩票公益金；组织指导社会捐助慈善工作；负责全县福利服务中心、福彩中心安全生产工作。</w:t>
      </w:r>
    </w:p>
    <w:p>
      <w:pPr>
        <w:tabs>
          <w:tab w:val="left" w:pos="690"/>
        </w:tabs>
        <w:rPr>
          <w:rFonts w:hint="eastAsia" w:ascii="宋体" w:hAnsi="宋体" w:eastAsia="宋体" w:cs="宋体"/>
          <w:sz w:val="32"/>
          <w:szCs w:val="32"/>
        </w:rPr>
      </w:pPr>
      <w:r>
        <w:rPr>
          <w:rFonts w:hint="eastAsia" w:ascii="宋体" w:hAnsi="宋体" w:eastAsia="宋体" w:cs="宋体"/>
          <w:sz w:val="32"/>
          <w:szCs w:val="32"/>
        </w:rPr>
        <w:t>（四）社会事务和社会救助科</w:t>
      </w:r>
    </w:p>
    <w:p>
      <w:pPr>
        <w:tabs>
          <w:tab w:val="left" w:pos="690"/>
        </w:tabs>
        <w:rPr>
          <w:rFonts w:hint="eastAsia" w:ascii="宋体" w:hAnsi="宋体" w:eastAsia="宋体" w:cs="宋体"/>
          <w:sz w:val="32"/>
          <w:szCs w:val="32"/>
        </w:rPr>
      </w:pPr>
      <w:r>
        <w:rPr>
          <w:rFonts w:hint="eastAsia" w:ascii="宋体" w:hAnsi="宋体" w:eastAsia="宋体" w:cs="宋体"/>
          <w:sz w:val="32"/>
          <w:szCs w:val="32"/>
        </w:rPr>
        <w:t xml:space="preserve">     孤儿审批、救助；儿童收养审批；农村留守儿童统计和困境儿童保障工作；协调指导婚姻登记、救助站、殡仪、公墓管理服务和安全生产监督管理工作；殡葬执法工作；负责受理弱势群体和个人有关救助工作方面的投诉和举报问题的调查处理；政府特困人员供养（农村五保、城镇三无）审批；协调救助、扶贫工作的相关事项；负责殡仪馆、公墓、救助站安全生产工作。</w:t>
      </w:r>
    </w:p>
    <w:p>
      <w:pPr>
        <w:tabs>
          <w:tab w:val="left" w:pos="690"/>
        </w:tabs>
        <w:rPr>
          <w:rFonts w:hint="eastAsia" w:ascii="宋体" w:hAnsi="宋体" w:eastAsia="宋体" w:cs="宋体"/>
          <w:sz w:val="32"/>
          <w:szCs w:val="32"/>
        </w:rPr>
      </w:pPr>
      <w:r>
        <w:rPr>
          <w:rFonts w:hint="eastAsia" w:ascii="宋体" w:hAnsi="宋体" w:eastAsia="宋体" w:cs="宋体"/>
          <w:sz w:val="32"/>
          <w:szCs w:val="32"/>
          <w:lang w:eastAsia="zh-CN"/>
        </w:rPr>
        <w:t>（五）</w:t>
      </w:r>
      <w:r>
        <w:rPr>
          <w:rFonts w:hint="eastAsia" w:ascii="宋体" w:hAnsi="宋体" w:eastAsia="宋体" w:cs="宋体"/>
          <w:sz w:val="32"/>
          <w:szCs w:val="32"/>
        </w:rPr>
        <w:t>机关党建工作办公室（监察室）</w:t>
      </w:r>
    </w:p>
    <w:p>
      <w:pPr>
        <w:tabs>
          <w:tab w:val="left" w:pos="690"/>
        </w:tabs>
        <w:rPr>
          <w:rFonts w:hint="eastAsia" w:ascii="宋体" w:hAnsi="宋体" w:eastAsia="宋体" w:cs="宋体"/>
          <w:sz w:val="32"/>
          <w:szCs w:val="32"/>
        </w:rPr>
      </w:pPr>
      <w:r>
        <w:rPr>
          <w:rFonts w:hint="eastAsia" w:ascii="宋体" w:hAnsi="宋体" w:eastAsia="宋体" w:cs="宋体"/>
          <w:sz w:val="32"/>
          <w:szCs w:val="32"/>
        </w:rPr>
        <w:t>负责机关和所属单位的党群工作。</w:t>
      </w:r>
    </w:p>
    <w:p>
      <w:pPr>
        <w:tabs>
          <w:tab w:val="left" w:pos="690"/>
        </w:tabs>
        <w:rPr>
          <w:rFonts w:hint="eastAsia" w:ascii="宋体" w:hAnsi="宋体" w:eastAsia="宋体" w:cs="宋体"/>
          <w:sz w:val="32"/>
          <w:szCs w:val="32"/>
        </w:rPr>
      </w:pPr>
      <w:r>
        <w:rPr>
          <w:rFonts w:hint="eastAsia" w:ascii="宋体" w:hAnsi="宋体" w:eastAsia="宋体" w:cs="宋体"/>
          <w:sz w:val="32"/>
          <w:szCs w:val="32"/>
        </w:rPr>
        <w:t>按照管理权限对行使公权力人员开展反腐倡廉教育，严格依照《中华人民共和国监察法》对公职人员进行监督；受理群众信访举报，协助县纪委县监委派驻纪检监察组依法对公职人员进行调查、处置；完成县纪委县监委派驻纪检监察组交办的其他工作任务。</w:t>
      </w:r>
    </w:p>
    <w:p>
      <w:pPr>
        <w:tabs>
          <w:tab w:val="left" w:pos="690"/>
        </w:tabs>
        <w:rPr>
          <w:rFonts w:hint="eastAsia" w:ascii="宋体" w:hAnsi="宋体" w:eastAsia="宋体" w:cs="宋体"/>
          <w:sz w:val="32"/>
          <w:szCs w:val="32"/>
          <w:lang w:val="en-US" w:eastAsia="zh-CN"/>
        </w:rPr>
      </w:pPr>
      <w:r>
        <w:rPr>
          <w:rFonts w:hint="eastAsia" w:ascii="宋体" w:hAnsi="宋体" w:eastAsia="宋体" w:cs="宋体"/>
          <w:sz w:val="32"/>
          <w:szCs w:val="32"/>
        </w:rPr>
        <w:t xml:space="preserve">   </w:t>
      </w:r>
      <w:r>
        <w:rPr>
          <w:rFonts w:hint="eastAsia" w:ascii="宋体" w:hAnsi="宋体" w:cs="宋体"/>
          <w:sz w:val="32"/>
          <w:szCs w:val="32"/>
          <w:lang w:eastAsia="zh-CN"/>
        </w:rPr>
        <w:t>预</w:t>
      </w:r>
      <w:r>
        <w:rPr>
          <w:rFonts w:hint="eastAsia" w:ascii="宋体" w:hAnsi="宋体" w:eastAsia="宋体" w:cs="宋体"/>
          <w:sz w:val="32"/>
          <w:szCs w:val="32"/>
        </w:rPr>
        <w:t>算单位:</w:t>
      </w:r>
      <w:r>
        <w:rPr>
          <w:rFonts w:hint="eastAsia" w:ascii="宋体" w:hAnsi="宋体" w:cs="宋体"/>
          <w:sz w:val="32"/>
          <w:szCs w:val="32"/>
          <w:lang w:val="en-US" w:eastAsia="zh-CN"/>
        </w:rPr>
        <w:t>梨</w:t>
      </w:r>
      <w:r>
        <w:rPr>
          <w:rFonts w:hint="eastAsia" w:ascii="宋体" w:hAnsi="宋体" w:eastAsia="宋体" w:cs="宋体"/>
          <w:sz w:val="32"/>
          <w:szCs w:val="32"/>
          <w:lang w:val="en-US" w:eastAsia="zh-CN"/>
        </w:rPr>
        <w:t>树县民政局（本级）</w:t>
      </w:r>
    </w:p>
    <w:p>
      <w:pPr>
        <w:tabs>
          <w:tab w:val="left" w:pos="690"/>
        </w:tabs>
        <w:rPr>
          <w:rFonts w:hint="eastAsia" w:ascii="宋体" w:hAnsi="宋体" w:eastAsia="宋体" w:cs="宋体"/>
          <w:sz w:val="32"/>
          <w:szCs w:val="32"/>
        </w:rPr>
      </w:pPr>
    </w:p>
    <w:p>
      <w:pPr>
        <w:tabs>
          <w:tab w:val="left" w:pos="690"/>
        </w:tabs>
        <w:rPr>
          <w:rFonts w:hint="eastAsia" w:ascii="宋体" w:hAnsi="宋体" w:eastAsia="宋体" w:cs="宋体"/>
          <w:sz w:val="32"/>
          <w:szCs w:val="32"/>
        </w:rPr>
      </w:pPr>
    </w:p>
    <w:p>
      <w:pPr>
        <w:tabs>
          <w:tab w:val="left" w:pos="690"/>
        </w:tabs>
        <w:rPr>
          <w:rFonts w:hint="eastAsia" w:ascii="宋体" w:hAnsi="宋体" w:eastAsia="宋体" w:cs="宋体"/>
          <w:sz w:val="32"/>
          <w:szCs w:val="32"/>
        </w:rPr>
      </w:pPr>
    </w:p>
    <w:p>
      <w:pPr>
        <w:tabs>
          <w:tab w:val="left" w:pos="690"/>
        </w:tabs>
        <w:rPr>
          <w:rFonts w:hint="eastAsia" w:ascii="宋体" w:hAnsi="宋体" w:eastAsia="宋体" w:cs="宋体"/>
          <w:sz w:val="32"/>
          <w:szCs w:val="32"/>
        </w:rPr>
      </w:pPr>
    </w:p>
    <w:p>
      <w:pPr>
        <w:tabs>
          <w:tab w:val="left" w:pos="690"/>
        </w:tabs>
        <w:ind w:firstLine="2891" w:firstLineChars="900"/>
        <w:jc w:val="both"/>
        <w:rPr>
          <w:rFonts w:hint="eastAsia" w:ascii="宋体" w:hAnsi="宋体" w:eastAsia="宋体" w:cs="宋体"/>
          <w:b/>
          <w:sz w:val="32"/>
          <w:szCs w:val="32"/>
        </w:rPr>
      </w:pPr>
      <w:r>
        <w:rPr>
          <w:rFonts w:hint="eastAsia" w:ascii="宋体" w:hAnsi="宋体" w:eastAsia="宋体" w:cs="宋体"/>
          <w:b/>
          <w:sz w:val="32"/>
          <w:szCs w:val="32"/>
        </w:rPr>
        <w:t>第二部分  预算表格</w:t>
      </w:r>
    </w:p>
    <w:p>
      <w:pPr>
        <w:tabs>
          <w:tab w:val="left" w:pos="1200"/>
        </w:tabs>
        <w:ind w:firstLine="640" w:firstLineChars="200"/>
        <w:jc w:val="left"/>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详见附表1-9</w:t>
      </w:r>
    </w:p>
    <w:p>
      <w:pPr>
        <w:tabs>
          <w:tab w:val="left" w:pos="1200"/>
        </w:tabs>
        <w:jc w:val="left"/>
        <w:rPr>
          <w:rFonts w:hint="eastAsia" w:ascii="宋体" w:hAnsi="宋体" w:eastAsia="宋体" w:cs="宋体"/>
          <w:b/>
          <w:bCs/>
          <w:sz w:val="32"/>
          <w:szCs w:val="32"/>
        </w:rPr>
      </w:pPr>
    </w:p>
    <w:p>
      <w:pPr>
        <w:tabs>
          <w:tab w:val="left" w:pos="1200"/>
        </w:tabs>
        <w:jc w:val="center"/>
        <w:rPr>
          <w:rFonts w:hint="eastAsia" w:ascii="宋体" w:hAnsi="宋体" w:eastAsia="宋体" w:cs="宋体"/>
          <w:b/>
          <w:bCs/>
          <w:sz w:val="32"/>
          <w:szCs w:val="32"/>
        </w:rPr>
      </w:pPr>
    </w:p>
    <w:p>
      <w:pPr>
        <w:tabs>
          <w:tab w:val="left" w:pos="1200"/>
        </w:tabs>
        <w:jc w:val="center"/>
        <w:rPr>
          <w:rFonts w:hint="eastAsia" w:ascii="宋体" w:hAnsi="宋体" w:eastAsia="宋体" w:cs="宋体"/>
          <w:b/>
          <w:bCs/>
          <w:sz w:val="32"/>
          <w:szCs w:val="32"/>
        </w:rPr>
      </w:pPr>
    </w:p>
    <w:p>
      <w:pPr>
        <w:tabs>
          <w:tab w:val="left" w:pos="1200"/>
        </w:tabs>
        <w:jc w:val="center"/>
        <w:rPr>
          <w:rFonts w:hint="eastAsia" w:ascii="宋体" w:hAnsi="宋体" w:eastAsia="宋体" w:cs="宋体"/>
          <w:b/>
          <w:bCs/>
          <w:sz w:val="32"/>
          <w:szCs w:val="32"/>
        </w:rPr>
      </w:pPr>
    </w:p>
    <w:p>
      <w:pPr>
        <w:tabs>
          <w:tab w:val="left" w:pos="1200"/>
        </w:tabs>
        <w:jc w:val="center"/>
        <w:rPr>
          <w:rFonts w:hint="eastAsia" w:ascii="宋体" w:hAnsi="宋体" w:eastAsia="宋体" w:cs="宋体"/>
          <w:b/>
          <w:bCs/>
          <w:sz w:val="32"/>
          <w:szCs w:val="32"/>
        </w:rPr>
      </w:pPr>
    </w:p>
    <w:p>
      <w:pPr>
        <w:tabs>
          <w:tab w:val="left" w:pos="1200"/>
        </w:tabs>
        <w:jc w:val="center"/>
        <w:rPr>
          <w:rFonts w:hint="eastAsia" w:ascii="宋体" w:hAnsi="宋体" w:eastAsia="宋体" w:cs="宋体"/>
          <w:b/>
          <w:bCs/>
          <w:sz w:val="32"/>
          <w:szCs w:val="32"/>
        </w:rPr>
      </w:pPr>
    </w:p>
    <w:p>
      <w:pPr>
        <w:tabs>
          <w:tab w:val="left" w:pos="1200"/>
        </w:tabs>
        <w:jc w:val="center"/>
        <w:rPr>
          <w:rFonts w:hint="eastAsia" w:ascii="宋体" w:hAnsi="宋体" w:eastAsia="宋体" w:cs="宋体"/>
          <w:b/>
          <w:bCs/>
          <w:sz w:val="32"/>
          <w:szCs w:val="32"/>
        </w:rPr>
      </w:pPr>
    </w:p>
    <w:p>
      <w:pPr>
        <w:tabs>
          <w:tab w:val="left" w:pos="1200"/>
        </w:tabs>
        <w:jc w:val="center"/>
        <w:rPr>
          <w:rFonts w:hint="eastAsia" w:ascii="宋体" w:hAnsi="宋体" w:eastAsia="宋体" w:cs="宋体"/>
          <w:b/>
          <w:bCs/>
          <w:sz w:val="32"/>
          <w:szCs w:val="32"/>
        </w:rPr>
      </w:pPr>
    </w:p>
    <w:p>
      <w:pPr>
        <w:tabs>
          <w:tab w:val="left" w:pos="1200"/>
        </w:tabs>
        <w:jc w:val="center"/>
        <w:rPr>
          <w:rFonts w:hint="eastAsia" w:ascii="宋体" w:hAnsi="宋体" w:eastAsia="宋体" w:cs="宋体"/>
          <w:b/>
          <w:bCs/>
          <w:sz w:val="32"/>
          <w:szCs w:val="32"/>
        </w:rPr>
      </w:pPr>
    </w:p>
    <w:p>
      <w:pPr>
        <w:tabs>
          <w:tab w:val="left" w:pos="1200"/>
        </w:tabs>
        <w:jc w:val="center"/>
        <w:rPr>
          <w:rFonts w:hint="eastAsia" w:ascii="宋体" w:hAnsi="宋体" w:eastAsia="宋体" w:cs="宋体"/>
          <w:b/>
          <w:bCs/>
          <w:sz w:val="32"/>
          <w:szCs w:val="32"/>
        </w:rPr>
      </w:pPr>
    </w:p>
    <w:p>
      <w:pPr>
        <w:tabs>
          <w:tab w:val="left" w:pos="1200"/>
        </w:tabs>
        <w:jc w:val="center"/>
        <w:rPr>
          <w:rFonts w:hint="eastAsia" w:ascii="宋体" w:hAnsi="宋体" w:eastAsia="宋体" w:cs="宋体"/>
          <w:b/>
          <w:bCs/>
          <w:sz w:val="32"/>
          <w:szCs w:val="32"/>
        </w:rPr>
      </w:pPr>
    </w:p>
    <w:p>
      <w:pPr>
        <w:tabs>
          <w:tab w:val="left" w:pos="1200"/>
        </w:tabs>
        <w:jc w:val="center"/>
        <w:rPr>
          <w:rFonts w:hint="eastAsia" w:ascii="宋体" w:hAnsi="宋体" w:eastAsia="宋体" w:cs="宋体"/>
          <w:b/>
          <w:bCs/>
          <w:sz w:val="32"/>
          <w:szCs w:val="32"/>
        </w:rPr>
      </w:pPr>
    </w:p>
    <w:p>
      <w:pPr>
        <w:tabs>
          <w:tab w:val="left" w:pos="1200"/>
        </w:tabs>
        <w:jc w:val="center"/>
        <w:rPr>
          <w:rFonts w:hint="eastAsia" w:ascii="宋体" w:hAnsi="宋体" w:eastAsia="宋体" w:cs="宋体"/>
          <w:b/>
          <w:bCs/>
          <w:sz w:val="32"/>
          <w:szCs w:val="32"/>
        </w:rPr>
      </w:pPr>
    </w:p>
    <w:p>
      <w:pPr>
        <w:tabs>
          <w:tab w:val="left" w:pos="1200"/>
        </w:tabs>
        <w:jc w:val="center"/>
        <w:rPr>
          <w:rFonts w:hint="eastAsia" w:ascii="宋体" w:hAnsi="宋体" w:eastAsia="宋体" w:cs="宋体"/>
          <w:b/>
          <w:bCs/>
          <w:sz w:val="32"/>
          <w:szCs w:val="32"/>
        </w:rPr>
      </w:pPr>
    </w:p>
    <w:p>
      <w:pPr>
        <w:tabs>
          <w:tab w:val="left" w:pos="1200"/>
        </w:tabs>
        <w:jc w:val="center"/>
        <w:rPr>
          <w:rFonts w:hint="eastAsia" w:ascii="宋体" w:hAnsi="宋体" w:eastAsia="宋体" w:cs="宋体"/>
          <w:b/>
          <w:bCs/>
          <w:sz w:val="32"/>
          <w:szCs w:val="32"/>
        </w:rPr>
      </w:pPr>
    </w:p>
    <w:p>
      <w:pPr>
        <w:tabs>
          <w:tab w:val="left" w:pos="1200"/>
        </w:tabs>
        <w:jc w:val="center"/>
        <w:rPr>
          <w:rFonts w:hint="eastAsia" w:ascii="宋体" w:hAnsi="宋体" w:eastAsia="宋体" w:cs="宋体"/>
          <w:b/>
          <w:bCs/>
          <w:sz w:val="32"/>
          <w:szCs w:val="32"/>
        </w:rPr>
      </w:pPr>
    </w:p>
    <w:p>
      <w:pPr>
        <w:tabs>
          <w:tab w:val="left" w:pos="1200"/>
        </w:tabs>
        <w:jc w:val="center"/>
        <w:rPr>
          <w:rFonts w:hint="eastAsia" w:ascii="宋体" w:hAnsi="宋体" w:eastAsia="宋体" w:cs="宋体"/>
          <w:b/>
          <w:bCs/>
          <w:sz w:val="32"/>
          <w:szCs w:val="32"/>
        </w:rPr>
      </w:pPr>
    </w:p>
    <w:p>
      <w:pPr>
        <w:tabs>
          <w:tab w:val="left" w:pos="1200"/>
        </w:tabs>
        <w:jc w:val="center"/>
        <w:rPr>
          <w:rFonts w:hint="eastAsia" w:ascii="宋体" w:hAnsi="宋体" w:eastAsia="宋体" w:cs="宋体"/>
          <w:b/>
          <w:bCs/>
          <w:sz w:val="32"/>
          <w:szCs w:val="32"/>
        </w:rPr>
      </w:pPr>
    </w:p>
    <w:p>
      <w:pPr>
        <w:tabs>
          <w:tab w:val="left" w:pos="1200"/>
        </w:tabs>
        <w:jc w:val="center"/>
        <w:rPr>
          <w:rFonts w:hint="eastAsia" w:ascii="宋体" w:hAnsi="宋体" w:eastAsia="宋体" w:cs="宋体"/>
          <w:b/>
          <w:bCs/>
          <w:sz w:val="32"/>
          <w:szCs w:val="32"/>
        </w:rPr>
      </w:pPr>
    </w:p>
    <w:p>
      <w:pPr>
        <w:tabs>
          <w:tab w:val="left" w:pos="1200"/>
        </w:tabs>
        <w:jc w:val="center"/>
        <w:rPr>
          <w:rFonts w:hint="eastAsia" w:ascii="宋体" w:hAnsi="宋体" w:eastAsia="宋体" w:cs="宋体"/>
          <w:b/>
          <w:bCs/>
          <w:sz w:val="32"/>
          <w:szCs w:val="32"/>
        </w:rPr>
      </w:pPr>
    </w:p>
    <w:p>
      <w:pPr>
        <w:tabs>
          <w:tab w:val="left" w:pos="1200"/>
        </w:tabs>
        <w:jc w:val="center"/>
        <w:rPr>
          <w:rFonts w:hint="eastAsia" w:ascii="宋体" w:hAnsi="宋体" w:eastAsia="宋体" w:cs="宋体"/>
          <w:b/>
          <w:bCs/>
          <w:sz w:val="32"/>
          <w:szCs w:val="32"/>
        </w:rPr>
      </w:pPr>
      <w:r>
        <w:rPr>
          <w:rFonts w:hint="eastAsia" w:ascii="宋体" w:hAnsi="宋体" w:eastAsia="宋体" w:cs="宋体"/>
          <w:b/>
          <w:bCs/>
          <w:sz w:val="32"/>
          <w:szCs w:val="32"/>
        </w:rPr>
        <w:t>第三部分   情况说明</w:t>
      </w:r>
    </w:p>
    <w:p>
      <w:pPr>
        <w:tabs>
          <w:tab w:val="left" w:pos="1200"/>
        </w:tabs>
        <w:ind w:firstLine="640" w:firstLineChars="200"/>
        <w:jc w:val="left"/>
        <w:rPr>
          <w:rFonts w:hint="eastAsia" w:ascii="宋体" w:hAnsi="宋体" w:eastAsia="宋体" w:cs="宋体"/>
          <w:sz w:val="32"/>
          <w:szCs w:val="32"/>
        </w:rPr>
      </w:pPr>
      <w:r>
        <w:rPr>
          <w:rFonts w:hint="eastAsia" w:ascii="宋体" w:hAnsi="宋体" w:eastAsia="宋体" w:cs="宋体"/>
          <w:sz w:val="32"/>
          <w:szCs w:val="32"/>
        </w:rPr>
        <w:t>一、20</w:t>
      </w:r>
      <w:r>
        <w:rPr>
          <w:rFonts w:hint="eastAsia" w:ascii="宋体" w:hAnsi="宋体" w:eastAsia="宋体" w:cs="宋体"/>
          <w:sz w:val="32"/>
          <w:szCs w:val="32"/>
          <w:lang w:val="en-US" w:eastAsia="zh-CN"/>
        </w:rPr>
        <w:t>2</w:t>
      </w:r>
      <w:r>
        <w:rPr>
          <w:rFonts w:hint="eastAsia" w:ascii="宋体" w:hAnsi="宋体" w:cs="宋体"/>
          <w:sz w:val="32"/>
          <w:szCs w:val="32"/>
          <w:lang w:val="en-US" w:eastAsia="zh-CN"/>
        </w:rPr>
        <w:t>1</w:t>
      </w:r>
      <w:r>
        <w:rPr>
          <w:rFonts w:hint="eastAsia" w:ascii="宋体" w:hAnsi="宋体" w:eastAsia="宋体" w:cs="宋体"/>
          <w:sz w:val="32"/>
          <w:szCs w:val="32"/>
        </w:rPr>
        <w:t>年收支预算总体情况</w:t>
      </w:r>
    </w:p>
    <w:p>
      <w:pPr>
        <w:tabs>
          <w:tab w:val="left" w:pos="1200"/>
        </w:tabs>
        <w:ind w:firstLine="660"/>
        <w:jc w:val="left"/>
        <w:rPr>
          <w:rFonts w:hint="eastAsia" w:ascii="宋体" w:hAnsi="宋体" w:eastAsia="宋体" w:cs="宋体"/>
          <w:sz w:val="32"/>
          <w:szCs w:val="32"/>
        </w:rPr>
      </w:pPr>
      <w:r>
        <w:rPr>
          <w:rFonts w:hint="eastAsia" w:ascii="宋体" w:hAnsi="宋体" w:eastAsia="宋体" w:cs="宋体"/>
          <w:sz w:val="32"/>
          <w:szCs w:val="32"/>
        </w:rPr>
        <w:t>按照综合预算的原则，所有收入和支出全部纳入部门预算管理。收入包括：一般公共预算拨款收入、政府性基金预算拨款收入等；支出包括：社会保障和就业支出、</w:t>
      </w:r>
      <w:r>
        <w:rPr>
          <w:rFonts w:hint="eastAsia" w:ascii="宋体" w:hAnsi="宋体" w:eastAsia="宋体" w:cs="宋体"/>
          <w:sz w:val="32"/>
          <w:szCs w:val="32"/>
          <w:lang w:eastAsia="zh-CN"/>
        </w:rPr>
        <w:t>卫生健康支出、</w:t>
      </w:r>
      <w:r>
        <w:rPr>
          <w:rFonts w:hint="eastAsia" w:ascii="宋体" w:hAnsi="宋体" w:eastAsia="宋体" w:cs="宋体"/>
          <w:sz w:val="32"/>
          <w:szCs w:val="32"/>
        </w:rPr>
        <w:t>住房保障支出、</w:t>
      </w:r>
      <w:r>
        <w:rPr>
          <w:rFonts w:hint="eastAsia" w:ascii="宋体" w:hAnsi="宋体" w:eastAsia="宋体" w:cs="宋体"/>
          <w:sz w:val="32"/>
          <w:szCs w:val="32"/>
          <w:lang w:eastAsia="zh-CN"/>
        </w:rPr>
        <w:t>其他</w:t>
      </w:r>
      <w:r>
        <w:rPr>
          <w:rFonts w:hint="eastAsia" w:ascii="宋体" w:hAnsi="宋体" w:eastAsia="宋体" w:cs="宋体"/>
          <w:sz w:val="32"/>
          <w:szCs w:val="32"/>
        </w:rPr>
        <w:t>支出等。20</w:t>
      </w:r>
      <w:r>
        <w:rPr>
          <w:rFonts w:hint="eastAsia" w:ascii="宋体" w:hAnsi="宋体" w:eastAsia="宋体" w:cs="宋体"/>
          <w:sz w:val="32"/>
          <w:szCs w:val="32"/>
          <w:lang w:val="en-US" w:eastAsia="zh-CN"/>
        </w:rPr>
        <w:t>2</w:t>
      </w:r>
      <w:r>
        <w:rPr>
          <w:rFonts w:hint="eastAsia" w:ascii="宋体" w:hAnsi="宋体" w:cs="宋体"/>
          <w:sz w:val="32"/>
          <w:szCs w:val="32"/>
          <w:lang w:val="en-US" w:eastAsia="zh-CN"/>
        </w:rPr>
        <w:t>1</w:t>
      </w:r>
      <w:r>
        <w:rPr>
          <w:rFonts w:hint="eastAsia" w:ascii="宋体" w:hAnsi="宋体" w:eastAsia="宋体" w:cs="宋体"/>
          <w:sz w:val="32"/>
          <w:szCs w:val="32"/>
        </w:rPr>
        <w:t>年收支总预</w:t>
      </w:r>
      <w:r>
        <w:rPr>
          <w:rFonts w:hint="eastAsia" w:ascii="宋体" w:hAnsi="宋体" w:cs="宋体"/>
          <w:sz w:val="32"/>
          <w:szCs w:val="32"/>
          <w:lang w:val="en-US" w:eastAsia="zh-CN"/>
        </w:rPr>
        <w:t>1344.73</w:t>
      </w:r>
      <w:r>
        <w:rPr>
          <w:rFonts w:hint="eastAsia" w:ascii="宋体" w:hAnsi="宋体" w:eastAsia="宋体" w:cs="宋体"/>
          <w:sz w:val="32"/>
          <w:szCs w:val="32"/>
        </w:rPr>
        <w:t>万元，比</w:t>
      </w:r>
      <w:r>
        <w:rPr>
          <w:rFonts w:hint="eastAsia" w:ascii="宋体" w:hAnsi="宋体" w:eastAsia="宋体" w:cs="宋体"/>
          <w:sz w:val="32"/>
          <w:szCs w:val="32"/>
          <w:lang w:eastAsia="zh-CN"/>
        </w:rPr>
        <w:t>20</w:t>
      </w:r>
      <w:r>
        <w:rPr>
          <w:rFonts w:hint="eastAsia" w:ascii="宋体" w:hAnsi="宋体" w:cs="宋体"/>
          <w:sz w:val="32"/>
          <w:szCs w:val="32"/>
          <w:lang w:val="en-US" w:eastAsia="zh-CN"/>
        </w:rPr>
        <w:t>20</w:t>
      </w:r>
      <w:r>
        <w:rPr>
          <w:rFonts w:hint="eastAsia" w:ascii="宋体" w:hAnsi="宋体" w:eastAsia="宋体" w:cs="宋体"/>
          <w:sz w:val="32"/>
          <w:szCs w:val="32"/>
        </w:rPr>
        <w:t>年预算</w:t>
      </w:r>
      <w:r>
        <w:rPr>
          <w:rFonts w:hint="eastAsia" w:ascii="宋体" w:hAnsi="宋体" w:cs="宋体"/>
          <w:sz w:val="32"/>
          <w:szCs w:val="32"/>
          <w:lang w:val="en-US" w:eastAsia="zh-CN"/>
        </w:rPr>
        <w:t>962.26</w:t>
      </w:r>
      <w:r>
        <w:rPr>
          <w:rFonts w:hint="eastAsia" w:ascii="宋体" w:hAnsi="宋体" w:cs="宋体"/>
          <w:sz w:val="32"/>
          <w:szCs w:val="32"/>
          <w:lang w:eastAsia="zh-CN"/>
        </w:rPr>
        <w:t>增加</w:t>
      </w:r>
      <w:r>
        <w:rPr>
          <w:rFonts w:hint="eastAsia" w:ascii="宋体" w:hAnsi="宋体" w:cs="宋体"/>
          <w:sz w:val="32"/>
          <w:szCs w:val="32"/>
          <w:lang w:val="en-US" w:eastAsia="zh-CN"/>
        </w:rPr>
        <w:t>382.47</w:t>
      </w:r>
      <w:r>
        <w:rPr>
          <w:rFonts w:hint="eastAsia" w:ascii="宋体" w:hAnsi="宋体" w:eastAsia="宋体" w:cs="宋体"/>
          <w:sz w:val="32"/>
          <w:szCs w:val="32"/>
        </w:rPr>
        <w:t>万元，主要原因是</w:t>
      </w:r>
      <w:r>
        <w:rPr>
          <w:rFonts w:hint="eastAsia" w:ascii="宋体" w:hAnsi="宋体" w:eastAsia="宋体" w:cs="宋体"/>
          <w:sz w:val="32"/>
          <w:szCs w:val="32"/>
          <w:lang w:eastAsia="zh-CN"/>
        </w:rPr>
        <w:t>部分业务</w:t>
      </w:r>
      <w:r>
        <w:rPr>
          <w:rFonts w:hint="eastAsia" w:ascii="宋体" w:hAnsi="宋体" w:cs="宋体"/>
          <w:sz w:val="32"/>
          <w:szCs w:val="32"/>
          <w:lang w:eastAsia="zh-CN"/>
        </w:rPr>
        <w:t>增加</w:t>
      </w:r>
      <w:r>
        <w:rPr>
          <w:rFonts w:hint="eastAsia" w:ascii="宋体" w:hAnsi="宋体" w:eastAsia="宋体" w:cs="宋体"/>
          <w:sz w:val="32"/>
          <w:szCs w:val="32"/>
        </w:rPr>
        <w:t>。</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二、20</w:t>
      </w:r>
      <w:r>
        <w:rPr>
          <w:rFonts w:hint="eastAsia" w:ascii="宋体" w:hAnsi="宋体" w:eastAsia="宋体" w:cs="宋体"/>
          <w:sz w:val="32"/>
          <w:szCs w:val="32"/>
          <w:lang w:val="en-US" w:eastAsia="zh-CN"/>
        </w:rPr>
        <w:t>2</w:t>
      </w:r>
      <w:r>
        <w:rPr>
          <w:rFonts w:hint="eastAsia" w:ascii="宋体" w:hAnsi="宋体" w:cs="宋体"/>
          <w:sz w:val="32"/>
          <w:szCs w:val="32"/>
          <w:lang w:val="en-US" w:eastAsia="zh-CN"/>
        </w:rPr>
        <w:t>1</w:t>
      </w:r>
      <w:r>
        <w:rPr>
          <w:rFonts w:hint="eastAsia" w:ascii="宋体" w:hAnsi="宋体" w:eastAsia="宋体" w:cs="宋体"/>
          <w:sz w:val="32"/>
          <w:szCs w:val="32"/>
        </w:rPr>
        <w:t>年收入预算情况</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20</w:t>
      </w:r>
      <w:r>
        <w:rPr>
          <w:rFonts w:hint="eastAsia" w:ascii="宋体" w:hAnsi="宋体" w:eastAsia="宋体" w:cs="宋体"/>
          <w:sz w:val="32"/>
          <w:szCs w:val="32"/>
          <w:lang w:val="en-US" w:eastAsia="zh-CN"/>
        </w:rPr>
        <w:t>2</w:t>
      </w:r>
      <w:r>
        <w:rPr>
          <w:rFonts w:hint="eastAsia" w:ascii="宋体" w:hAnsi="宋体" w:cs="宋体"/>
          <w:sz w:val="32"/>
          <w:szCs w:val="32"/>
          <w:lang w:val="en-US" w:eastAsia="zh-CN"/>
        </w:rPr>
        <w:t>1</w:t>
      </w:r>
      <w:r>
        <w:rPr>
          <w:rFonts w:hint="eastAsia" w:ascii="宋体" w:hAnsi="宋体" w:eastAsia="宋体" w:cs="宋体"/>
          <w:sz w:val="32"/>
          <w:szCs w:val="32"/>
        </w:rPr>
        <w:t>年收入预算</w:t>
      </w:r>
      <w:r>
        <w:rPr>
          <w:rFonts w:hint="eastAsia" w:ascii="宋体" w:hAnsi="宋体" w:cs="宋体"/>
          <w:sz w:val="32"/>
          <w:szCs w:val="32"/>
          <w:lang w:val="en-US" w:eastAsia="zh-CN"/>
        </w:rPr>
        <w:t>1344.73</w:t>
      </w:r>
      <w:r>
        <w:rPr>
          <w:rFonts w:hint="eastAsia" w:ascii="宋体" w:hAnsi="宋体" w:eastAsia="宋体" w:cs="宋体"/>
          <w:sz w:val="32"/>
          <w:szCs w:val="32"/>
        </w:rPr>
        <w:t>万元，其中：本年收入</w:t>
      </w:r>
      <w:r>
        <w:rPr>
          <w:rFonts w:hint="eastAsia" w:ascii="宋体" w:hAnsi="宋体" w:cs="宋体"/>
          <w:sz w:val="32"/>
          <w:szCs w:val="32"/>
          <w:lang w:val="en-US" w:eastAsia="zh-CN"/>
        </w:rPr>
        <w:t>1344.73</w:t>
      </w:r>
      <w:r>
        <w:rPr>
          <w:rFonts w:hint="eastAsia" w:ascii="宋体" w:hAnsi="宋体" w:eastAsia="宋体" w:cs="宋体"/>
          <w:sz w:val="32"/>
          <w:szCs w:val="32"/>
        </w:rPr>
        <w:t>万元，占</w:t>
      </w:r>
      <w:r>
        <w:rPr>
          <w:rFonts w:hint="eastAsia" w:ascii="宋体" w:hAnsi="宋体" w:eastAsia="宋体" w:cs="宋体"/>
          <w:sz w:val="32"/>
          <w:szCs w:val="32"/>
          <w:lang w:val="en-US" w:eastAsia="zh-CN"/>
        </w:rPr>
        <w:t>100</w:t>
      </w:r>
      <w:r>
        <w:rPr>
          <w:rFonts w:hint="eastAsia" w:ascii="宋体" w:hAnsi="宋体" w:eastAsia="宋体" w:cs="宋体"/>
          <w:sz w:val="32"/>
          <w:szCs w:val="32"/>
        </w:rPr>
        <w:t>%。本年收入中，一般公共预算拨款收入</w:t>
      </w:r>
      <w:r>
        <w:rPr>
          <w:rFonts w:hint="eastAsia" w:ascii="宋体" w:hAnsi="宋体" w:cs="宋体"/>
          <w:sz w:val="32"/>
          <w:szCs w:val="32"/>
          <w:lang w:val="en-US" w:eastAsia="zh-CN"/>
        </w:rPr>
        <w:t>966.73</w:t>
      </w:r>
      <w:r>
        <w:rPr>
          <w:rFonts w:hint="eastAsia" w:ascii="宋体" w:hAnsi="宋体" w:eastAsia="宋体" w:cs="宋体"/>
          <w:sz w:val="32"/>
          <w:szCs w:val="32"/>
        </w:rPr>
        <w:t>万元，占</w:t>
      </w:r>
      <w:r>
        <w:rPr>
          <w:rFonts w:hint="eastAsia" w:ascii="宋体" w:hAnsi="宋体" w:cs="宋体"/>
          <w:sz w:val="32"/>
          <w:szCs w:val="32"/>
          <w:lang w:val="en-US" w:eastAsia="zh-CN"/>
        </w:rPr>
        <w:t>71.89</w:t>
      </w:r>
      <w:r>
        <w:rPr>
          <w:rFonts w:hint="eastAsia" w:ascii="宋体" w:hAnsi="宋体" w:eastAsia="宋体" w:cs="宋体"/>
          <w:sz w:val="32"/>
          <w:szCs w:val="32"/>
        </w:rPr>
        <w:t>%。</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三、20</w:t>
      </w:r>
      <w:r>
        <w:rPr>
          <w:rFonts w:hint="eastAsia" w:ascii="宋体" w:hAnsi="宋体" w:cs="宋体"/>
          <w:sz w:val="32"/>
          <w:szCs w:val="32"/>
          <w:lang w:val="en-US" w:eastAsia="zh-CN"/>
        </w:rPr>
        <w:t>21</w:t>
      </w:r>
      <w:r>
        <w:rPr>
          <w:rFonts w:hint="eastAsia" w:ascii="宋体" w:hAnsi="宋体" w:eastAsia="宋体" w:cs="宋体"/>
          <w:sz w:val="32"/>
          <w:szCs w:val="32"/>
        </w:rPr>
        <w:t>年支出预算情况</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20</w:t>
      </w:r>
      <w:r>
        <w:rPr>
          <w:rFonts w:hint="eastAsia" w:ascii="宋体" w:hAnsi="宋体" w:eastAsia="宋体" w:cs="宋体"/>
          <w:sz w:val="32"/>
          <w:szCs w:val="32"/>
          <w:lang w:val="en-US" w:eastAsia="zh-CN"/>
        </w:rPr>
        <w:t>2</w:t>
      </w:r>
      <w:r>
        <w:rPr>
          <w:rFonts w:hint="eastAsia" w:ascii="宋体" w:hAnsi="宋体" w:cs="宋体"/>
          <w:sz w:val="32"/>
          <w:szCs w:val="32"/>
          <w:lang w:val="en-US" w:eastAsia="zh-CN"/>
        </w:rPr>
        <w:t>1</w:t>
      </w:r>
      <w:r>
        <w:rPr>
          <w:rFonts w:hint="eastAsia" w:ascii="宋体" w:hAnsi="宋体" w:eastAsia="宋体" w:cs="宋体"/>
          <w:sz w:val="32"/>
          <w:szCs w:val="32"/>
        </w:rPr>
        <w:t>年支出预算</w:t>
      </w:r>
      <w:r>
        <w:rPr>
          <w:rFonts w:hint="eastAsia" w:ascii="宋体" w:hAnsi="宋体" w:cs="宋体"/>
          <w:sz w:val="32"/>
          <w:szCs w:val="32"/>
          <w:lang w:val="en-US" w:eastAsia="zh-CN"/>
        </w:rPr>
        <w:t>1344.73</w:t>
      </w:r>
      <w:r>
        <w:rPr>
          <w:rFonts w:hint="eastAsia" w:ascii="宋体" w:hAnsi="宋体" w:eastAsia="宋体" w:cs="宋体"/>
          <w:sz w:val="32"/>
          <w:szCs w:val="32"/>
        </w:rPr>
        <w:t>万元，其中：基本支出</w:t>
      </w:r>
      <w:r>
        <w:rPr>
          <w:rFonts w:hint="eastAsia" w:ascii="宋体" w:hAnsi="宋体" w:cs="宋体"/>
          <w:sz w:val="32"/>
          <w:szCs w:val="32"/>
          <w:lang w:val="en-US" w:eastAsia="zh-CN"/>
        </w:rPr>
        <w:t>289.33</w:t>
      </w:r>
      <w:r>
        <w:rPr>
          <w:rFonts w:hint="eastAsia" w:ascii="宋体" w:hAnsi="宋体" w:eastAsia="宋体" w:cs="宋体"/>
          <w:sz w:val="32"/>
          <w:szCs w:val="32"/>
        </w:rPr>
        <w:t>元，占</w:t>
      </w:r>
      <w:r>
        <w:rPr>
          <w:rFonts w:hint="eastAsia" w:ascii="宋体" w:hAnsi="宋体" w:cs="宋体"/>
          <w:sz w:val="32"/>
          <w:szCs w:val="32"/>
          <w:lang w:val="en-US" w:eastAsia="zh-CN"/>
        </w:rPr>
        <w:t>21.52</w:t>
      </w:r>
      <w:r>
        <w:rPr>
          <w:rFonts w:hint="eastAsia" w:ascii="宋体" w:hAnsi="宋体" w:eastAsia="宋体" w:cs="宋体"/>
          <w:sz w:val="32"/>
          <w:szCs w:val="32"/>
        </w:rPr>
        <w:t>%；项目支出</w:t>
      </w:r>
      <w:r>
        <w:rPr>
          <w:rFonts w:hint="eastAsia" w:ascii="宋体" w:hAnsi="宋体" w:cs="宋体"/>
          <w:sz w:val="32"/>
          <w:szCs w:val="32"/>
          <w:lang w:val="en-US" w:eastAsia="zh-CN"/>
        </w:rPr>
        <w:t>1055.4</w:t>
      </w:r>
      <w:r>
        <w:rPr>
          <w:rFonts w:hint="eastAsia" w:ascii="宋体" w:hAnsi="宋体" w:eastAsia="宋体" w:cs="宋体"/>
          <w:sz w:val="32"/>
          <w:szCs w:val="32"/>
        </w:rPr>
        <w:t>万元，占</w:t>
      </w:r>
      <w:r>
        <w:rPr>
          <w:rFonts w:hint="eastAsia" w:ascii="宋体" w:hAnsi="宋体" w:cs="宋体"/>
          <w:sz w:val="32"/>
          <w:szCs w:val="32"/>
          <w:lang w:val="en-US" w:eastAsia="zh-CN"/>
        </w:rPr>
        <w:t>78.48</w:t>
      </w:r>
      <w:r>
        <w:rPr>
          <w:rFonts w:hint="eastAsia" w:ascii="宋体" w:hAnsi="宋体" w:eastAsia="宋体" w:cs="宋体"/>
          <w:sz w:val="32"/>
          <w:szCs w:val="32"/>
        </w:rPr>
        <w:t>%。基本支出中，人员经费</w:t>
      </w:r>
      <w:r>
        <w:rPr>
          <w:rFonts w:hint="eastAsia" w:ascii="宋体" w:hAnsi="宋体" w:cs="宋体"/>
          <w:sz w:val="32"/>
          <w:szCs w:val="32"/>
          <w:lang w:val="en-US" w:eastAsia="zh-CN"/>
        </w:rPr>
        <w:t>197.83</w:t>
      </w:r>
      <w:r>
        <w:rPr>
          <w:rFonts w:hint="eastAsia" w:ascii="宋体" w:hAnsi="宋体" w:eastAsia="宋体" w:cs="宋体"/>
          <w:sz w:val="32"/>
          <w:szCs w:val="32"/>
        </w:rPr>
        <w:t>万元，占</w:t>
      </w:r>
      <w:r>
        <w:rPr>
          <w:rFonts w:hint="eastAsia" w:ascii="宋体" w:hAnsi="宋体" w:cs="宋体"/>
          <w:sz w:val="32"/>
          <w:szCs w:val="32"/>
          <w:lang w:val="en-US" w:eastAsia="zh-CN"/>
        </w:rPr>
        <w:t>68.38</w:t>
      </w:r>
      <w:r>
        <w:rPr>
          <w:rFonts w:hint="eastAsia" w:ascii="宋体" w:hAnsi="宋体" w:eastAsia="宋体" w:cs="宋体"/>
          <w:sz w:val="32"/>
          <w:szCs w:val="32"/>
        </w:rPr>
        <w:t>%；公用经费</w:t>
      </w:r>
      <w:r>
        <w:rPr>
          <w:rFonts w:hint="eastAsia" w:ascii="宋体" w:hAnsi="宋体" w:cs="宋体"/>
          <w:sz w:val="32"/>
          <w:szCs w:val="32"/>
          <w:lang w:val="en-US" w:eastAsia="zh-CN"/>
        </w:rPr>
        <w:t>91.5</w:t>
      </w:r>
      <w:r>
        <w:rPr>
          <w:rFonts w:hint="eastAsia" w:ascii="宋体" w:hAnsi="宋体" w:eastAsia="宋体" w:cs="宋体"/>
          <w:sz w:val="32"/>
          <w:szCs w:val="32"/>
        </w:rPr>
        <w:t xml:space="preserve"> 万元，占</w:t>
      </w:r>
      <w:r>
        <w:rPr>
          <w:rFonts w:hint="eastAsia" w:ascii="宋体" w:hAnsi="宋体" w:cs="宋体"/>
          <w:sz w:val="32"/>
          <w:szCs w:val="32"/>
          <w:lang w:val="en-US" w:eastAsia="zh-CN"/>
        </w:rPr>
        <w:t>31.62</w:t>
      </w:r>
      <w:r>
        <w:rPr>
          <w:rFonts w:hint="eastAsia" w:ascii="宋体" w:hAnsi="宋体" w:eastAsia="宋体" w:cs="宋体"/>
          <w:sz w:val="32"/>
          <w:szCs w:val="32"/>
        </w:rPr>
        <w:t>%。</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四、20</w:t>
      </w:r>
      <w:r>
        <w:rPr>
          <w:rFonts w:hint="eastAsia" w:ascii="宋体" w:hAnsi="宋体" w:eastAsia="宋体" w:cs="宋体"/>
          <w:sz w:val="32"/>
          <w:szCs w:val="32"/>
          <w:lang w:val="en-US" w:eastAsia="zh-CN"/>
        </w:rPr>
        <w:t>2</w:t>
      </w:r>
      <w:r>
        <w:rPr>
          <w:rFonts w:hint="eastAsia" w:ascii="宋体" w:hAnsi="宋体" w:cs="宋体"/>
          <w:sz w:val="32"/>
          <w:szCs w:val="32"/>
          <w:lang w:val="en-US" w:eastAsia="zh-CN"/>
        </w:rPr>
        <w:t>1</w:t>
      </w:r>
      <w:r>
        <w:rPr>
          <w:rFonts w:hint="eastAsia" w:ascii="宋体" w:hAnsi="宋体" w:eastAsia="宋体" w:cs="宋体"/>
          <w:sz w:val="32"/>
          <w:szCs w:val="32"/>
        </w:rPr>
        <w:t>年财政拨款收支预算情况</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20</w:t>
      </w:r>
      <w:r>
        <w:rPr>
          <w:rFonts w:hint="eastAsia" w:ascii="宋体" w:hAnsi="宋体" w:eastAsia="宋体" w:cs="宋体"/>
          <w:sz w:val="32"/>
          <w:szCs w:val="32"/>
          <w:lang w:val="en-US" w:eastAsia="zh-CN"/>
        </w:rPr>
        <w:t>2</w:t>
      </w:r>
      <w:r>
        <w:rPr>
          <w:rFonts w:hint="eastAsia" w:ascii="宋体" w:hAnsi="宋体" w:cs="宋体"/>
          <w:sz w:val="32"/>
          <w:szCs w:val="32"/>
          <w:lang w:val="en-US" w:eastAsia="zh-CN"/>
        </w:rPr>
        <w:t>1</w:t>
      </w:r>
      <w:r>
        <w:rPr>
          <w:rFonts w:hint="eastAsia" w:ascii="宋体" w:hAnsi="宋体" w:eastAsia="宋体" w:cs="宋体"/>
          <w:sz w:val="32"/>
          <w:szCs w:val="32"/>
        </w:rPr>
        <w:t>年财政拨款收支总预算</w:t>
      </w:r>
      <w:r>
        <w:rPr>
          <w:rFonts w:hint="eastAsia" w:ascii="宋体" w:hAnsi="宋体" w:cs="宋体"/>
          <w:sz w:val="32"/>
          <w:szCs w:val="32"/>
          <w:lang w:val="en-US" w:eastAsia="zh-CN"/>
        </w:rPr>
        <w:t>1344.73</w:t>
      </w:r>
      <w:r>
        <w:rPr>
          <w:rFonts w:hint="eastAsia" w:ascii="宋体" w:hAnsi="宋体" w:eastAsia="宋体" w:cs="宋体"/>
          <w:sz w:val="32"/>
          <w:szCs w:val="32"/>
        </w:rPr>
        <w:t>万元，其中：一般公共预算拨款</w:t>
      </w:r>
      <w:r>
        <w:rPr>
          <w:rFonts w:hint="eastAsia" w:ascii="宋体" w:hAnsi="宋体" w:cs="宋体"/>
          <w:sz w:val="32"/>
          <w:szCs w:val="32"/>
          <w:lang w:val="en-US" w:eastAsia="zh-CN"/>
        </w:rPr>
        <w:t>1344.73</w:t>
      </w:r>
      <w:r>
        <w:rPr>
          <w:rFonts w:hint="eastAsia" w:ascii="宋体" w:hAnsi="宋体" w:eastAsia="宋体" w:cs="宋体"/>
          <w:sz w:val="32"/>
          <w:szCs w:val="32"/>
        </w:rPr>
        <w:t>万元。支出包括：一般公共服务支出</w:t>
      </w:r>
      <w:r>
        <w:rPr>
          <w:rFonts w:hint="eastAsia" w:ascii="宋体" w:hAnsi="宋体" w:cs="宋体"/>
          <w:sz w:val="32"/>
          <w:szCs w:val="32"/>
          <w:lang w:val="en-US" w:eastAsia="zh-CN"/>
        </w:rPr>
        <w:t>966.73</w:t>
      </w:r>
      <w:r>
        <w:rPr>
          <w:rFonts w:hint="eastAsia" w:ascii="宋体" w:hAnsi="宋体" w:eastAsia="宋体" w:cs="宋体"/>
          <w:sz w:val="32"/>
          <w:szCs w:val="32"/>
        </w:rPr>
        <w:t>万元</w:t>
      </w:r>
      <w:r>
        <w:rPr>
          <w:rFonts w:hint="eastAsia" w:ascii="宋体" w:hAnsi="宋体" w:eastAsia="宋体" w:cs="宋体"/>
          <w:sz w:val="32"/>
          <w:szCs w:val="32"/>
          <w:lang w:eastAsia="zh-CN"/>
        </w:rPr>
        <w:t>，政府性基金预算拨款收入</w:t>
      </w:r>
      <w:r>
        <w:rPr>
          <w:rFonts w:hint="eastAsia" w:ascii="宋体" w:hAnsi="宋体" w:cs="宋体"/>
          <w:sz w:val="32"/>
          <w:szCs w:val="32"/>
          <w:lang w:val="en-US" w:eastAsia="zh-CN"/>
        </w:rPr>
        <w:t>378</w:t>
      </w:r>
      <w:r>
        <w:rPr>
          <w:rFonts w:hint="eastAsia" w:ascii="宋体" w:hAnsi="宋体" w:eastAsia="宋体" w:cs="宋体"/>
          <w:sz w:val="32"/>
          <w:szCs w:val="32"/>
        </w:rPr>
        <w:t>万元</w:t>
      </w:r>
      <w:r>
        <w:rPr>
          <w:rFonts w:hint="eastAsia" w:ascii="宋体" w:hAnsi="宋体" w:eastAsia="宋体" w:cs="宋体"/>
          <w:sz w:val="32"/>
          <w:szCs w:val="32"/>
          <w:lang w:eastAsia="zh-CN"/>
        </w:rPr>
        <w:t>；</w:t>
      </w:r>
      <w:r>
        <w:rPr>
          <w:rFonts w:hint="eastAsia" w:ascii="宋体" w:hAnsi="宋体" w:eastAsia="宋体" w:cs="宋体"/>
          <w:sz w:val="32"/>
          <w:szCs w:val="32"/>
        </w:rPr>
        <w:t>社会保障和就业支出</w:t>
      </w:r>
      <w:r>
        <w:rPr>
          <w:rFonts w:hint="eastAsia" w:ascii="宋体" w:hAnsi="宋体" w:cs="宋体"/>
          <w:sz w:val="32"/>
          <w:szCs w:val="32"/>
          <w:lang w:val="en-US" w:eastAsia="zh-CN"/>
        </w:rPr>
        <w:t>502.5</w:t>
      </w:r>
      <w:r>
        <w:rPr>
          <w:rFonts w:hint="eastAsia" w:ascii="宋体" w:hAnsi="宋体" w:eastAsia="宋体" w:cs="宋体"/>
          <w:sz w:val="32"/>
          <w:szCs w:val="32"/>
        </w:rPr>
        <w:t>万元</w:t>
      </w:r>
      <w:r>
        <w:rPr>
          <w:rFonts w:hint="eastAsia" w:ascii="宋体" w:hAnsi="宋体" w:eastAsia="宋体" w:cs="宋体"/>
          <w:sz w:val="32"/>
          <w:szCs w:val="32"/>
          <w:lang w:eastAsia="zh-CN"/>
        </w:rPr>
        <w:t>，卫生健康支出</w:t>
      </w:r>
      <w:r>
        <w:rPr>
          <w:rFonts w:hint="eastAsia" w:ascii="宋体" w:hAnsi="宋体" w:cs="宋体"/>
          <w:sz w:val="32"/>
          <w:szCs w:val="32"/>
          <w:lang w:val="en-US" w:eastAsia="zh-CN"/>
        </w:rPr>
        <w:t>455.2</w:t>
      </w:r>
      <w:r>
        <w:rPr>
          <w:rFonts w:hint="eastAsia" w:ascii="宋体" w:hAnsi="宋体" w:eastAsia="宋体" w:cs="宋体"/>
          <w:sz w:val="32"/>
          <w:szCs w:val="32"/>
        </w:rPr>
        <w:t>万元</w:t>
      </w:r>
      <w:r>
        <w:rPr>
          <w:rFonts w:hint="eastAsia" w:ascii="宋体" w:hAnsi="宋体" w:eastAsia="宋体" w:cs="宋体"/>
          <w:sz w:val="32"/>
          <w:szCs w:val="32"/>
          <w:lang w:eastAsia="zh-CN"/>
        </w:rPr>
        <w:t>，住房保障支出</w:t>
      </w:r>
      <w:r>
        <w:rPr>
          <w:rFonts w:hint="eastAsia" w:ascii="宋体" w:hAnsi="宋体" w:cs="宋体"/>
          <w:sz w:val="32"/>
          <w:szCs w:val="32"/>
          <w:lang w:val="en-US" w:eastAsia="zh-CN"/>
        </w:rPr>
        <w:t>9.03</w:t>
      </w:r>
      <w:r>
        <w:rPr>
          <w:rFonts w:hint="eastAsia" w:ascii="宋体" w:hAnsi="宋体" w:eastAsia="宋体" w:cs="宋体"/>
          <w:sz w:val="32"/>
          <w:szCs w:val="32"/>
        </w:rPr>
        <w:t>万元</w:t>
      </w:r>
      <w:r>
        <w:rPr>
          <w:rFonts w:hint="eastAsia" w:ascii="宋体" w:hAnsi="宋体" w:eastAsia="宋体" w:cs="宋体"/>
          <w:sz w:val="32"/>
          <w:szCs w:val="32"/>
          <w:lang w:eastAsia="zh-CN"/>
        </w:rPr>
        <w:t>，其他支出</w:t>
      </w:r>
      <w:r>
        <w:rPr>
          <w:rFonts w:hint="eastAsia" w:ascii="宋体" w:hAnsi="宋体" w:cs="宋体"/>
          <w:sz w:val="32"/>
          <w:szCs w:val="32"/>
          <w:lang w:val="en-US" w:eastAsia="zh-CN"/>
        </w:rPr>
        <w:t>378</w:t>
      </w:r>
      <w:r>
        <w:rPr>
          <w:rFonts w:hint="eastAsia" w:ascii="宋体" w:hAnsi="宋体" w:eastAsia="宋体" w:cs="宋体"/>
          <w:sz w:val="32"/>
          <w:szCs w:val="32"/>
        </w:rPr>
        <w:t>万元</w:t>
      </w:r>
      <w:r>
        <w:rPr>
          <w:rFonts w:hint="eastAsia" w:ascii="宋体" w:hAnsi="宋体" w:eastAsia="宋体" w:cs="宋体"/>
          <w:sz w:val="32"/>
          <w:szCs w:val="32"/>
          <w:lang w:eastAsia="zh-CN"/>
        </w:rPr>
        <w:t>。</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五、</w:t>
      </w:r>
      <w:r>
        <w:rPr>
          <w:rFonts w:hint="eastAsia" w:ascii="宋体" w:hAnsi="宋体" w:eastAsia="宋体" w:cs="宋体"/>
          <w:sz w:val="32"/>
          <w:szCs w:val="32"/>
          <w:lang w:eastAsia="zh-CN"/>
        </w:rPr>
        <w:t>20</w:t>
      </w:r>
      <w:r>
        <w:rPr>
          <w:rFonts w:hint="eastAsia" w:ascii="宋体" w:hAnsi="宋体" w:eastAsia="宋体" w:cs="宋体"/>
          <w:sz w:val="32"/>
          <w:szCs w:val="32"/>
          <w:lang w:val="en-US" w:eastAsia="zh-CN"/>
        </w:rPr>
        <w:t>2</w:t>
      </w:r>
      <w:r>
        <w:rPr>
          <w:rFonts w:hint="eastAsia" w:ascii="宋体" w:hAnsi="宋体" w:cs="宋体"/>
          <w:sz w:val="32"/>
          <w:szCs w:val="32"/>
          <w:lang w:val="en-US" w:eastAsia="zh-CN"/>
        </w:rPr>
        <w:t>1</w:t>
      </w:r>
      <w:r>
        <w:rPr>
          <w:rFonts w:hint="eastAsia" w:ascii="宋体" w:hAnsi="宋体" w:eastAsia="宋体" w:cs="宋体"/>
          <w:sz w:val="32"/>
          <w:szCs w:val="32"/>
        </w:rPr>
        <w:t>年一般公共预算财政拨款情况</w:t>
      </w:r>
    </w:p>
    <w:p>
      <w:pPr>
        <w:tabs>
          <w:tab w:val="left" w:pos="1200"/>
          <w:tab w:val="right" w:pos="8306"/>
        </w:tabs>
        <w:ind w:firstLine="630"/>
        <w:jc w:val="left"/>
        <w:rPr>
          <w:rFonts w:hint="eastAsia" w:ascii="宋体" w:hAnsi="宋体" w:eastAsia="宋体" w:cs="宋体"/>
          <w:sz w:val="32"/>
          <w:szCs w:val="32"/>
          <w:lang w:eastAsia="zh-CN"/>
        </w:rPr>
      </w:pPr>
      <w:r>
        <w:rPr>
          <w:rFonts w:hint="eastAsia" w:ascii="宋体" w:hAnsi="宋体" w:eastAsia="宋体" w:cs="宋体"/>
          <w:sz w:val="32"/>
          <w:szCs w:val="32"/>
          <w:lang w:eastAsia="zh-CN"/>
        </w:rPr>
        <w:t>20</w:t>
      </w:r>
      <w:r>
        <w:rPr>
          <w:rFonts w:hint="eastAsia" w:ascii="宋体" w:hAnsi="宋体" w:eastAsia="宋体" w:cs="宋体"/>
          <w:sz w:val="32"/>
          <w:szCs w:val="32"/>
          <w:lang w:val="en-US" w:eastAsia="zh-CN"/>
        </w:rPr>
        <w:t>2</w:t>
      </w:r>
      <w:r>
        <w:rPr>
          <w:rFonts w:hint="eastAsia" w:ascii="宋体" w:hAnsi="宋体" w:cs="宋体"/>
          <w:sz w:val="32"/>
          <w:szCs w:val="32"/>
          <w:lang w:val="en-US" w:eastAsia="zh-CN"/>
        </w:rPr>
        <w:t>1</w:t>
      </w:r>
      <w:r>
        <w:rPr>
          <w:rFonts w:hint="eastAsia" w:ascii="宋体" w:hAnsi="宋体" w:eastAsia="宋体" w:cs="宋体"/>
          <w:sz w:val="32"/>
          <w:szCs w:val="32"/>
        </w:rPr>
        <w:t>年一般公共预算当年拨款</w:t>
      </w:r>
      <w:r>
        <w:rPr>
          <w:rFonts w:hint="eastAsia" w:ascii="宋体" w:hAnsi="宋体" w:cs="宋体"/>
          <w:sz w:val="32"/>
          <w:szCs w:val="32"/>
          <w:lang w:val="en-US" w:eastAsia="zh-CN"/>
        </w:rPr>
        <w:t>966.73</w:t>
      </w:r>
      <w:r>
        <w:rPr>
          <w:rFonts w:hint="eastAsia" w:ascii="宋体" w:hAnsi="宋体" w:eastAsia="宋体" w:cs="宋体"/>
          <w:sz w:val="32"/>
          <w:szCs w:val="32"/>
        </w:rPr>
        <w:t>万元，基本支出中，人员经费</w:t>
      </w:r>
      <w:r>
        <w:rPr>
          <w:rFonts w:hint="eastAsia" w:ascii="宋体" w:hAnsi="宋体" w:cs="宋体"/>
          <w:sz w:val="32"/>
          <w:szCs w:val="32"/>
          <w:lang w:val="en-US" w:eastAsia="zh-CN"/>
        </w:rPr>
        <w:t>197.83</w:t>
      </w:r>
      <w:r>
        <w:rPr>
          <w:rFonts w:hint="eastAsia" w:ascii="宋体" w:hAnsi="宋体" w:eastAsia="宋体" w:cs="宋体"/>
          <w:sz w:val="32"/>
          <w:szCs w:val="32"/>
        </w:rPr>
        <w:t>万元，占</w:t>
      </w:r>
      <w:r>
        <w:rPr>
          <w:rFonts w:hint="eastAsia" w:ascii="宋体" w:hAnsi="宋体" w:cs="宋体"/>
          <w:sz w:val="32"/>
          <w:szCs w:val="32"/>
          <w:lang w:val="en-US" w:eastAsia="zh-CN"/>
        </w:rPr>
        <w:t>68.38</w:t>
      </w:r>
      <w:r>
        <w:rPr>
          <w:rFonts w:hint="eastAsia" w:ascii="宋体" w:hAnsi="宋体" w:eastAsia="宋体" w:cs="宋体"/>
          <w:sz w:val="32"/>
          <w:szCs w:val="32"/>
        </w:rPr>
        <w:t xml:space="preserve"> %；公用经费</w:t>
      </w:r>
      <w:r>
        <w:rPr>
          <w:rFonts w:hint="eastAsia" w:ascii="宋体" w:hAnsi="宋体" w:cs="宋体"/>
          <w:sz w:val="32"/>
          <w:szCs w:val="32"/>
          <w:lang w:val="en-US" w:eastAsia="zh-CN"/>
        </w:rPr>
        <w:t>91.5</w:t>
      </w:r>
      <w:r>
        <w:rPr>
          <w:rFonts w:hint="eastAsia" w:ascii="宋体" w:hAnsi="宋体" w:eastAsia="宋体" w:cs="宋体"/>
          <w:sz w:val="32"/>
          <w:szCs w:val="32"/>
        </w:rPr>
        <w:t>万元，占</w:t>
      </w:r>
      <w:r>
        <w:rPr>
          <w:rFonts w:hint="eastAsia" w:ascii="宋体" w:hAnsi="宋体" w:cs="宋体"/>
          <w:sz w:val="32"/>
          <w:szCs w:val="32"/>
          <w:lang w:val="en-US" w:eastAsia="zh-CN"/>
        </w:rPr>
        <w:t>31.62</w:t>
      </w:r>
      <w:r>
        <w:rPr>
          <w:rFonts w:hint="eastAsia" w:ascii="宋体" w:hAnsi="宋体" w:eastAsia="宋体" w:cs="宋体"/>
          <w:sz w:val="32"/>
          <w:szCs w:val="32"/>
        </w:rPr>
        <w:t>%。社会保障和就业支出</w:t>
      </w:r>
      <w:r>
        <w:rPr>
          <w:rFonts w:hint="eastAsia" w:ascii="宋体" w:hAnsi="宋体" w:cs="宋体"/>
          <w:sz w:val="32"/>
          <w:szCs w:val="32"/>
          <w:lang w:val="en-US" w:eastAsia="zh-CN"/>
        </w:rPr>
        <w:t>502.5</w:t>
      </w:r>
      <w:r>
        <w:rPr>
          <w:rFonts w:hint="eastAsia" w:ascii="宋体" w:hAnsi="宋体" w:eastAsia="宋体" w:cs="宋体"/>
          <w:sz w:val="32"/>
          <w:szCs w:val="32"/>
          <w:lang w:eastAsia="zh-CN"/>
        </w:rPr>
        <w:t>万元，卫生健康支出</w:t>
      </w:r>
      <w:r>
        <w:rPr>
          <w:rFonts w:hint="eastAsia" w:ascii="宋体" w:hAnsi="宋体" w:cs="宋体"/>
          <w:sz w:val="32"/>
          <w:szCs w:val="32"/>
          <w:lang w:val="en-US" w:eastAsia="zh-CN"/>
        </w:rPr>
        <w:t>455.2</w:t>
      </w:r>
      <w:r>
        <w:rPr>
          <w:rFonts w:hint="eastAsia" w:ascii="宋体" w:hAnsi="宋体" w:eastAsia="宋体" w:cs="宋体"/>
          <w:sz w:val="32"/>
          <w:szCs w:val="32"/>
          <w:lang w:eastAsia="zh-CN"/>
        </w:rPr>
        <w:t>万元，住房保障支出</w:t>
      </w:r>
      <w:r>
        <w:rPr>
          <w:rFonts w:hint="eastAsia" w:ascii="宋体" w:hAnsi="宋体" w:cs="宋体"/>
          <w:sz w:val="32"/>
          <w:szCs w:val="32"/>
          <w:lang w:val="en-US" w:eastAsia="zh-CN"/>
        </w:rPr>
        <w:t>9.03</w:t>
      </w:r>
      <w:r>
        <w:rPr>
          <w:rFonts w:hint="eastAsia" w:ascii="宋体" w:hAnsi="宋体" w:eastAsia="宋体" w:cs="宋体"/>
          <w:sz w:val="32"/>
          <w:szCs w:val="32"/>
          <w:lang w:eastAsia="zh-CN"/>
        </w:rPr>
        <w:t>万元。</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六、</w:t>
      </w:r>
      <w:r>
        <w:rPr>
          <w:rFonts w:hint="eastAsia" w:ascii="宋体" w:hAnsi="宋体" w:eastAsia="宋体" w:cs="宋体"/>
          <w:sz w:val="32"/>
          <w:szCs w:val="32"/>
          <w:lang w:eastAsia="zh-CN"/>
        </w:rPr>
        <w:t>20</w:t>
      </w:r>
      <w:r>
        <w:rPr>
          <w:rFonts w:hint="eastAsia" w:ascii="宋体" w:hAnsi="宋体" w:eastAsia="宋体" w:cs="宋体"/>
          <w:sz w:val="32"/>
          <w:szCs w:val="32"/>
          <w:lang w:val="en-US" w:eastAsia="zh-CN"/>
        </w:rPr>
        <w:t>2</w:t>
      </w:r>
      <w:r>
        <w:rPr>
          <w:rFonts w:hint="eastAsia" w:ascii="宋体" w:hAnsi="宋体" w:cs="宋体"/>
          <w:sz w:val="32"/>
          <w:szCs w:val="32"/>
          <w:lang w:val="en-US" w:eastAsia="zh-CN"/>
        </w:rPr>
        <w:t>1</w:t>
      </w:r>
      <w:r>
        <w:rPr>
          <w:rFonts w:hint="eastAsia" w:ascii="宋体" w:hAnsi="宋体" w:eastAsia="宋体" w:cs="宋体"/>
          <w:sz w:val="32"/>
          <w:szCs w:val="32"/>
        </w:rPr>
        <w:t>年一般公共预算基本支出情况</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lang w:eastAsia="zh-CN"/>
        </w:rPr>
        <w:t>20</w:t>
      </w:r>
      <w:r>
        <w:rPr>
          <w:rFonts w:hint="eastAsia" w:ascii="宋体" w:hAnsi="宋体" w:eastAsia="宋体" w:cs="宋体"/>
          <w:sz w:val="32"/>
          <w:szCs w:val="32"/>
          <w:lang w:val="en-US" w:eastAsia="zh-CN"/>
        </w:rPr>
        <w:t>2</w:t>
      </w:r>
      <w:r>
        <w:rPr>
          <w:rFonts w:hint="eastAsia" w:ascii="宋体" w:hAnsi="宋体" w:cs="宋体"/>
          <w:sz w:val="32"/>
          <w:szCs w:val="32"/>
          <w:lang w:val="en-US" w:eastAsia="zh-CN"/>
        </w:rPr>
        <w:t>1</w:t>
      </w:r>
      <w:r>
        <w:rPr>
          <w:rFonts w:hint="eastAsia" w:ascii="宋体" w:hAnsi="宋体" w:eastAsia="宋体" w:cs="宋体"/>
          <w:sz w:val="32"/>
          <w:szCs w:val="32"/>
        </w:rPr>
        <w:t>年一般公共预算基本支出</w:t>
      </w:r>
      <w:r>
        <w:rPr>
          <w:rFonts w:hint="eastAsia" w:ascii="宋体" w:hAnsi="宋体" w:cs="宋体"/>
          <w:sz w:val="32"/>
          <w:szCs w:val="32"/>
          <w:lang w:val="en-US" w:eastAsia="zh-CN"/>
        </w:rPr>
        <w:t>289.33</w:t>
      </w:r>
      <w:r>
        <w:rPr>
          <w:rFonts w:hint="eastAsia" w:ascii="宋体" w:hAnsi="宋体" w:eastAsia="宋体" w:cs="宋体"/>
          <w:sz w:val="32"/>
          <w:szCs w:val="32"/>
        </w:rPr>
        <w:t>万元，其中：人员经费</w:t>
      </w:r>
      <w:r>
        <w:rPr>
          <w:rFonts w:hint="eastAsia" w:ascii="宋体" w:hAnsi="宋体" w:cs="宋体"/>
          <w:sz w:val="32"/>
          <w:szCs w:val="32"/>
          <w:lang w:val="en-US" w:eastAsia="zh-CN"/>
        </w:rPr>
        <w:t>197.83</w:t>
      </w:r>
      <w:r>
        <w:rPr>
          <w:rFonts w:hint="eastAsia" w:ascii="宋体" w:hAnsi="宋体" w:eastAsia="宋体" w:cs="宋体"/>
          <w:sz w:val="32"/>
          <w:szCs w:val="32"/>
        </w:rPr>
        <w:t>万元，主要包括：基本工资、津贴补贴、机关事业单位基本养老保险缴费、职工基本医疗保险缴费、其他社会保障缴费、住房公积金、其他对个人和家庭的补助支出。</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公用经费</w:t>
      </w:r>
      <w:r>
        <w:rPr>
          <w:rFonts w:hint="eastAsia" w:ascii="宋体" w:hAnsi="宋体" w:cs="宋体"/>
          <w:sz w:val="32"/>
          <w:szCs w:val="32"/>
          <w:lang w:val="en-US" w:eastAsia="zh-CN"/>
        </w:rPr>
        <w:t>91.5</w:t>
      </w:r>
      <w:r>
        <w:rPr>
          <w:rFonts w:hint="eastAsia" w:ascii="宋体" w:hAnsi="宋体" w:eastAsia="宋体" w:cs="宋体"/>
          <w:sz w:val="32"/>
          <w:szCs w:val="32"/>
        </w:rPr>
        <w:t>万元，主要包括：办公费、印刷费、水费、电费、邮电费、物业管理费、差旅费、维修（护）费、租赁费、会议费、培训费、劳务费、工会经费、福利费、其他商品和服务支出。</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七、</w:t>
      </w:r>
      <w:r>
        <w:rPr>
          <w:rFonts w:hint="eastAsia" w:ascii="宋体" w:hAnsi="宋体" w:eastAsia="宋体" w:cs="宋体"/>
          <w:sz w:val="32"/>
          <w:szCs w:val="32"/>
          <w:lang w:eastAsia="zh-CN"/>
        </w:rPr>
        <w:t>20</w:t>
      </w:r>
      <w:r>
        <w:rPr>
          <w:rFonts w:hint="eastAsia" w:ascii="宋体" w:hAnsi="宋体" w:eastAsia="宋体" w:cs="宋体"/>
          <w:sz w:val="32"/>
          <w:szCs w:val="32"/>
          <w:lang w:val="en-US" w:eastAsia="zh-CN"/>
        </w:rPr>
        <w:t>2</w:t>
      </w:r>
      <w:r>
        <w:rPr>
          <w:rFonts w:hint="eastAsia" w:ascii="宋体" w:hAnsi="宋体" w:cs="宋体"/>
          <w:sz w:val="32"/>
          <w:szCs w:val="32"/>
          <w:lang w:val="en-US" w:eastAsia="zh-CN"/>
        </w:rPr>
        <w:t>1</w:t>
      </w:r>
      <w:r>
        <w:rPr>
          <w:rFonts w:hint="eastAsia" w:ascii="宋体" w:hAnsi="宋体" w:eastAsia="宋体" w:cs="宋体"/>
          <w:sz w:val="32"/>
          <w:szCs w:val="32"/>
        </w:rPr>
        <w:t>年一般公共预算“三公”经费拨款情况</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lang w:eastAsia="zh-CN"/>
        </w:rPr>
        <w:t>20</w:t>
      </w:r>
      <w:r>
        <w:rPr>
          <w:rFonts w:hint="eastAsia" w:ascii="宋体" w:hAnsi="宋体" w:eastAsia="宋体" w:cs="宋体"/>
          <w:sz w:val="32"/>
          <w:szCs w:val="32"/>
          <w:lang w:val="en-US" w:eastAsia="zh-CN"/>
        </w:rPr>
        <w:t>2</w:t>
      </w:r>
      <w:r>
        <w:rPr>
          <w:rFonts w:hint="eastAsia" w:ascii="宋体" w:hAnsi="宋体" w:cs="宋体"/>
          <w:sz w:val="32"/>
          <w:szCs w:val="32"/>
          <w:lang w:val="en-US" w:eastAsia="zh-CN"/>
        </w:rPr>
        <w:t>1</w:t>
      </w:r>
      <w:r>
        <w:rPr>
          <w:rFonts w:hint="eastAsia" w:ascii="宋体" w:hAnsi="宋体" w:eastAsia="宋体" w:cs="宋体"/>
          <w:sz w:val="32"/>
          <w:szCs w:val="32"/>
        </w:rPr>
        <w:t>年“三公”经费预算数为</w:t>
      </w:r>
      <w:r>
        <w:rPr>
          <w:rFonts w:hint="eastAsia" w:ascii="宋体" w:hAnsi="宋体" w:eastAsia="宋体" w:cs="宋体"/>
          <w:sz w:val="32"/>
          <w:szCs w:val="32"/>
          <w:lang w:val="en-US" w:eastAsia="zh-CN"/>
        </w:rPr>
        <w:t>0</w:t>
      </w:r>
      <w:r>
        <w:rPr>
          <w:rFonts w:hint="eastAsia" w:ascii="宋体" w:hAnsi="宋体" w:eastAsia="宋体" w:cs="宋体"/>
          <w:sz w:val="32"/>
          <w:szCs w:val="32"/>
        </w:rPr>
        <w:t>万元</w:t>
      </w:r>
      <w:r>
        <w:rPr>
          <w:rFonts w:hint="eastAsia" w:ascii="宋体" w:hAnsi="宋体" w:eastAsia="宋体" w:cs="宋体"/>
          <w:color w:val="C00000"/>
          <w:sz w:val="32"/>
          <w:szCs w:val="32"/>
        </w:rPr>
        <w:t>。</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八、</w:t>
      </w:r>
      <w:r>
        <w:rPr>
          <w:rFonts w:hint="eastAsia" w:ascii="宋体" w:hAnsi="宋体" w:eastAsia="宋体" w:cs="宋体"/>
          <w:sz w:val="32"/>
          <w:szCs w:val="32"/>
          <w:lang w:eastAsia="zh-CN"/>
        </w:rPr>
        <w:t>20</w:t>
      </w:r>
      <w:r>
        <w:rPr>
          <w:rFonts w:hint="eastAsia" w:ascii="宋体" w:hAnsi="宋体" w:eastAsia="宋体" w:cs="宋体"/>
          <w:sz w:val="32"/>
          <w:szCs w:val="32"/>
          <w:lang w:val="en-US" w:eastAsia="zh-CN"/>
        </w:rPr>
        <w:t>2</w:t>
      </w:r>
      <w:r>
        <w:rPr>
          <w:rFonts w:hint="eastAsia" w:ascii="宋体" w:hAnsi="宋体" w:cs="宋体"/>
          <w:sz w:val="32"/>
          <w:szCs w:val="32"/>
          <w:lang w:val="en-US" w:eastAsia="zh-CN"/>
        </w:rPr>
        <w:t>1</w:t>
      </w:r>
      <w:r>
        <w:rPr>
          <w:rFonts w:hint="eastAsia" w:ascii="宋体" w:hAnsi="宋体" w:eastAsia="宋体" w:cs="宋体"/>
          <w:sz w:val="32"/>
          <w:szCs w:val="32"/>
        </w:rPr>
        <w:t>年政府性基金预算支出情况</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lang w:eastAsia="zh-CN"/>
        </w:rPr>
        <w:t>20</w:t>
      </w:r>
      <w:r>
        <w:rPr>
          <w:rFonts w:hint="eastAsia" w:ascii="宋体" w:hAnsi="宋体" w:eastAsia="宋体" w:cs="宋体"/>
          <w:sz w:val="32"/>
          <w:szCs w:val="32"/>
          <w:lang w:val="en-US" w:eastAsia="zh-CN"/>
        </w:rPr>
        <w:t>2</w:t>
      </w:r>
      <w:r>
        <w:rPr>
          <w:rFonts w:hint="eastAsia" w:ascii="宋体" w:hAnsi="宋体" w:cs="宋体"/>
          <w:sz w:val="32"/>
          <w:szCs w:val="32"/>
          <w:lang w:val="en-US" w:eastAsia="zh-CN"/>
        </w:rPr>
        <w:t>1</w:t>
      </w:r>
      <w:r>
        <w:rPr>
          <w:rFonts w:hint="eastAsia" w:ascii="宋体" w:hAnsi="宋体" w:eastAsia="宋体" w:cs="宋体"/>
          <w:sz w:val="32"/>
          <w:szCs w:val="32"/>
          <w:lang w:eastAsia="zh-CN"/>
        </w:rPr>
        <w:t>年政府性基金预算支出</w:t>
      </w:r>
      <w:r>
        <w:rPr>
          <w:rFonts w:hint="eastAsia" w:ascii="宋体" w:hAnsi="宋体" w:cs="宋体"/>
          <w:sz w:val="32"/>
          <w:szCs w:val="32"/>
          <w:lang w:val="en-US" w:eastAsia="zh-CN"/>
        </w:rPr>
        <w:t>378</w:t>
      </w:r>
      <w:r>
        <w:rPr>
          <w:rFonts w:hint="eastAsia" w:ascii="宋体" w:hAnsi="宋体" w:eastAsia="宋体" w:cs="宋体"/>
          <w:sz w:val="32"/>
          <w:szCs w:val="32"/>
          <w:lang w:eastAsia="zh-CN"/>
        </w:rPr>
        <w:t>万元，其中：基本支出</w:t>
      </w:r>
      <w:r>
        <w:rPr>
          <w:rFonts w:hint="eastAsia" w:ascii="宋体" w:hAnsi="宋体" w:cs="宋体"/>
          <w:sz w:val="32"/>
          <w:szCs w:val="32"/>
          <w:lang w:val="en-US" w:eastAsia="zh-CN"/>
        </w:rPr>
        <w:t>2</w:t>
      </w:r>
      <w:r>
        <w:rPr>
          <w:rFonts w:hint="eastAsia" w:ascii="宋体" w:hAnsi="宋体" w:eastAsia="宋体" w:cs="宋体"/>
          <w:sz w:val="32"/>
          <w:szCs w:val="32"/>
          <w:lang w:eastAsia="zh-CN"/>
        </w:rPr>
        <w:t>万元，占</w:t>
      </w:r>
      <w:r>
        <w:rPr>
          <w:rFonts w:hint="eastAsia" w:ascii="宋体" w:hAnsi="宋体" w:eastAsia="宋体" w:cs="宋体"/>
          <w:sz w:val="32"/>
          <w:szCs w:val="32"/>
          <w:lang w:val="en-US" w:eastAsia="zh-CN"/>
        </w:rPr>
        <w:t>0.</w:t>
      </w:r>
      <w:r>
        <w:rPr>
          <w:rFonts w:hint="eastAsia" w:ascii="宋体" w:hAnsi="宋体" w:cs="宋体"/>
          <w:sz w:val="32"/>
          <w:szCs w:val="32"/>
          <w:lang w:val="en-US" w:eastAsia="zh-CN"/>
        </w:rPr>
        <w:t>53</w:t>
      </w:r>
      <w:r>
        <w:rPr>
          <w:rFonts w:hint="eastAsia" w:ascii="宋体" w:hAnsi="宋体" w:eastAsia="宋体" w:cs="宋体"/>
          <w:sz w:val="32"/>
          <w:szCs w:val="32"/>
          <w:lang w:eastAsia="zh-CN"/>
        </w:rPr>
        <w:t>%；基本支出中，公用经费</w:t>
      </w:r>
      <w:r>
        <w:rPr>
          <w:rFonts w:hint="eastAsia" w:ascii="宋体" w:hAnsi="宋体" w:cs="宋体"/>
          <w:sz w:val="32"/>
          <w:szCs w:val="32"/>
          <w:lang w:val="en-US" w:eastAsia="zh-CN"/>
        </w:rPr>
        <w:t>2</w:t>
      </w:r>
      <w:r>
        <w:rPr>
          <w:rFonts w:hint="eastAsia" w:ascii="宋体" w:hAnsi="宋体" w:eastAsia="宋体" w:cs="宋体"/>
          <w:sz w:val="32"/>
          <w:szCs w:val="32"/>
          <w:lang w:val="en-US" w:eastAsia="zh-CN"/>
        </w:rPr>
        <w:t>万元，占</w:t>
      </w:r>
      <w:r>
        <w:rPr>
          <w:rFonts w:hint="eastAsia" w:ascii="宋体" w:hAnsi="宋体" w:cs="宋体"/>
          <w:sz w:val="32"/>
          <w:szCs w:val="32"/>
          <w:lang w:val="en-US" w:eastAsia="zh-CN"/>
        </w:rPr>
        <w:t>0.69</w:t>
      </w:r>
      <w:r>
        <w:rPr>
          <w:rFonts w:hint="eastAsia" w:ascii="宋体" w:hAnsi="宋体" w:eastAsia="宋体" w:cs="宋体"/>
          <w:sz w:val="32"/>
          <w:szCs w:val="32"/>
          <w:lang w:val="en-US" w:eastAsia="zh-CN"/>
        </w:rPr>
        <w:t>%。</w:t>
      </w:r>
      <w:r>
        <w:rPr>
          <w:rFonts w:hint="eastAsia" w:ascii="宋体" w:hAnsi="宋体" w:eastAsia="宋体" w:cs="宋体"/>
          <w:sz w:val="32"/>
          <w:szCs w:val="32"/>
        </w:rPr>
        <w:t>九、其他重要事项的说明情况</w:t>
      </w:r>
    </w:p>
    <w:p>
      <w:pPr>
        <w:rPr>
          <w:rFonts w:hint="eastAsia" w:ascii="宋体" w:hAnsi="宋体" w:eastAsia="宋体" w:cs="宋体"/>
          <w:sz w:val="32"/>
          <w:szCs w:val="32"/>
        </w:rPr>
      </w:pPr>
      <w:r>
        <w:rPr>
          <w:rFonts w:hint="eastAsia" w:ascii="宋体" w:hAnsi="宋体" w:eastAsia="宋体" w:cs="宋体"/>
          <w:sz w:val="32"/>
          <w:szCs w:val="32"/>
        </w:rPr>
        <w:t xml:space="preserve">   （一）机关运行经费</w:t>
      </w:r>
    </w:p>
    <w:p>
      <w:pPr>
        <w:ind w:firstLine="645"/>
        <w:rPr>
          <w:rFonts w:hint="eastAsia" w:ascii="宋体" w:hAnsi="宋体" w:eastAsia="宋体" w:cs="宋体"/>
          <w:color w:val="auto"/>
          <w:sz w:val="32"/>
          <w:szCs w:val="32"/>
        </w:rPr>
      </w:pPr>
      <w:r>
        <w:rPr>
          <w:rFonts w:hint="eastAsia" w:ascii="宋体" w:hAnsi="宋体" w:eastAsia="宋体" w:cs="宋体"/>
          <w:sz w:val="32"/>
          <w:szCs w:val="32"/>
          <w:lang w:eastAsia="zh-CN"/>
        </w:rPr>
        <w:t>20</w:t>
      </w:r>
      <w:r>
        <w:rPr>
          <w:rFonts w:hint="eastAsia" w:ascii="宋体" w:hAnsi="宋体" w:eastAsia="宋体" w:cs="宋体"/>
          <w:sz w:val="32"/>
          <w:szCs w:val="32"/>
          <w:lang w:val="en-US" w:eastAsia="zh-CN"/>
        </w:rPr>
        <w:t>2</w:t>
      </w:r>
      <w:r>
        <w:rPr>
          <w:rFonts w:hint="eastAsia" w:ascii="宋体" w:hAnsi="宋体" w:cs="宋体"/>
          <w:sz w:val="32"/>
          <w:szCs w:val="32"/>
          <w:lang w:val="en-US" w:eastAsia="zh-CN"/>
        </w:rPr>
        <w:t>1</w:t>
      </w:r>
      <w:r>
        <w:rPr>
          <w:rFonts w:hint="eastAsia" w:ascii="宋体" w:hAnsi="宋体" w:eastAsia="宋体" w:cs="宋体"/>
          <w:sz w:val="32"/>
          <w:szCs w:val="32"/>
        </w:rPr>
        <w:t>年部门本级共</w:t>
      </w:r>
      <w:r>
        <w:rPr>
          <w:rFonts w:hint="eastAsia" w:ascii="宋体" w:hAnsi="宋体" w:eastAsia="宋体" w:cs="宋体"/>
          <w:sz w:val="32"/>
          <w:szCs w:val="32"/>
          <w:lang w:val="en-US" w:eastAsia="zh-CN"/>
        </w:rPr>
        <w:t>1</w:t>
      </w:r>
      <w:r>
        <w:rPr>
          <w:rFonts w:hint="eastAsia" w:ascii="宋体" w:hAnsi="宋体" w:eastAsia="宋体" w:cs="宋体"/>
          <w:sz w:val="32"/>
          <w:szCs w:val="32"/>
        </w:rPr>
        <w:t>家行政单位，机关运行经费财政拨款预算</w:t>
      </w:r>
      <w:r>
        <w:rPr>
          <w:rFonts w:hint="eastAsia" w:ascii="宋体" w:hAnsi="宋体" w:cs="宋体"/>
          <w:color w:val="auto"/>
          <w:sz w:val="32"/>
          <w:szCs w:val="32"/>
          <w:lang w:val="en-US" w:eastAsia="zh-CN"/>
        </w:rPr>
        <w:t>11.8</w:t>
      </w:r>
      <w:r>
        <w:rPr>
          <w:rFonts w:hint="eastAsia" w:ascii="宋体" w:hAnsi="宋体" w:eastAsia="宋体" w:cs="宋体"/>
          <w:color w:val="auto"/>
          <w:sz w:val="32"/>
          <w:szCs w:val="32"/>
        </w:rPr>
        <w:t>万元，比</w:t>
      </w:r>
      <w:r>
        <w:rPr>
          <w:rFonts w:hint="eastAsia" w:ascii="宋体" w:hAnsi="宋体" w:eastAsia="宋体" w:cs="宋体"/>
          <w:color w:val="auto"/>
          <w:sz w:val="32"/>
          <w:szCs w:val="32"/>
          <w:lang w:eastAsia="zh-CN"/>
        </w:rPr>
        <w:t>20</w:t>
      </w:r>
      <w:r>
        <w:rPr>
          <w:rFonts w:hint="eastAsia" w:ascii="宋体" w:hAnsi="宋体" w:eastAsia="宋体" w:cs="宋体"/>
          <w:color w:val="auto"/>
          <w:sz w:val="32"/>
          <w:szCs w:val="32"/>
          <w:lang w:val="en-US" w:eastAsia="zh-CN"/>
        </w:rPr>
        <w:t>20</w:t>
      </w:r>
      <w:r>
        <w:rPr>
          <w:rFonts w:hint="eastAsia" w:ascii="宋体" w:hAnsi="宋体" w:eastAsia="宋体" w:cs="宋体"/>
          <w:color w:val="auto"/>
          <w:sz w:val="32"/>
          <w:szCs w:val="32"/>
        </w:rPr>
        <w:t>年预算</w:t>
      </w:r>
      <w:r>
        <w:rPr>
          <w:rFonts w:hint="eastAsia" w:ascii="宋体" w:hAnsi="宋体" w:eastAsia="宋体" w:cs="宋体"/>
          <w:color w:val="auto"/>
          <w:sz w:val="32"/>
          <w:szCs w:val="32"/>
          <w:lang w:eastAsia="zh-CN"/>
        </w:rPr>
        <w:t>减少</w:t>
      </w:r>
      <w:r>
        <w:rPr>
          <w:rFonts w:hint="eastAsia" w:ascii="宋体" w:hAnsi="宋体" w:eastAsia="宋体" w:cs="宋体"/>
          <w:color w:val="auto"/>
          <w:sz w:val="32"/>
          <w:szCs w:val="32"/>
          <w:lang w:val="en-US" w:eastAsia="zh-CN"/>
        </w:rPr>
        <w:t>0.3</w:t>
      </w:r>
      <w:r>
        <w:rPr>
          <w:rFonts w:hint="eastAsia" w:ascii="宋体" w:hAnsi="宋体" w:eastAsia="宋体" w:cs="宋体"/>
          <w:color w:val="auto"/>
          <w:sz w:val="32"/>
          <w:szCs w:val="32"/>
        </w:rPr>
        <w:t>万元，</w:t>
      </w:r>
      <w:r>
        <w:rPr>
          <w:rFonts w:hint="eastAsia" w:ascii="宋体" w:hAnsi="宋体" w:eastAsia="宋体" w:cs="宋体"/>
          <w:color w:val="auto"/>
          <w:sz w:val="32"/>
          <w:szCs w:val="32"/>
          <w:lang w:eastAsia="zh-CN"/>
        </w:rPr>
        <w:t>主要原因是：人员调出。</w:t>
      </w:r>
    </w:p>
    <w:p>
      <w:pPr>
        <w:ind w:firstLine="480" w:firstLineChars="150"/>
        <w:rPr>
          <w:rFonts w:hint="eastAsia" w:ascii="宋体" w:hAnsi="宋体" w:eastAsia="宋体" w:cs="宋体"/>
          <w:sz w:val="32"/>
          <w:szCs w:val="32"/>
        </w:rPr>
      </w:pPr>
      <w:r>
        <w:rPr>
          <w:rFonts w:hint="eastAsia" w:ascii="宋体" w:hAnsi="宋体" w:eastAsia="宋体" w:cs="宋体"/>
          <w:sz w:val="32"/>
          <w:szCs w:val="32"/>
        </w:rPr>
        <w:t>（二）政府采购情况</w:t>
      </w:r>
    </w:p>
    <w:p>
      <w:pPr>
        <w:ind w:firstLine="645"/>
        <w:rPr>
          <w:rFonts w:hint="eastAsia" w:ascii="宋体" w:hAnsi="宋体" w:eastAsia="宋体" w:cs="宋体"/>
          <w:sz w:val="32"/>
          <w:szCs w:val="32"/>
        </w:rPr>
      </w:pPr>
      <w:r>
        <w:rPr>
          <w:rFonts w:hint="eastAsia" w:ascii="宋体" w:hAnsi="宋体" w:eastAsia="宋体" w:cs="宋体"/>
          <w:sz w:val="32"/>
          <w:szCs w:val="32"/>
          <w:lang w:val="en-US" w:eastAsia="zh-CN"/>
        </w:rPr>
        <w:t>202</w:t>
      </w:r>
      <w:r>
        <w:rPr>
          <w:rFonts w:hint="eastAsia" w:ascii="宋体" w:hAnsi="宋体" w:cs="宋体"/>
          <w:sz w:val="32"/>
          <w:szCs w:val="32"/>
          <w:lang w:val="en-US" w:eastAsia="zh-CN"/>
        </w:rPr>
        <w:t>1</w:t>
      </w:r>
      <w:r>
        <w:rPr>
          <w:rFonts w:hint="eastAsia" w:ascii="宋体" w:hAnsi="宋体" w:eastAsia="宋体" w:cs="宋体"/>
          <w:sz w:val="32"/>
          <w:szCs w:val="32"/>
          <w:lang w:val="en-US" w:eastAsia="zh-CN"/>
        </w:rPr>
        <w:t>年政府采购预算总额0万元</w:t>
      </w:r>
      <w:r>
        <w:rPr>
          <w:rFonts w:hint="eastAsia" w:ascii="宋体" w:hAnsi="宋体" w:eastAsia="宋体" w:cs="宋体"/>
          <w:sz w:val="32"/>
          <w:szCs w:val="32"/>
        </w:rPr>
        <w:t>。</w:t>
      </w:r>
    </w:p>
    <w:p>
      <w:pPr>
        <w:rPr>
          <w:rFonts w:hint="eastAsia" w:ascii="宋体" w:hAnsi="宋体" w:eastAsia="宋体" w:cs="宋体"/>
          <w:sz w:val="32"/>
          <w:szCs w:val="32"/>
          <w:lang w:eastAsia="zh-CN"/>
        </w:rPr>
      </w:pPr>
      <w:r>
        <w:rPr>
          <w:rFonts w:hint="eastAsia" w:ascii="宋体" w:hAnsi="宋体" w:eastAsia="宋体" w:cs="宋体"/>
          <w:sz w:val="32"/>
          <w:szCs w:val="32"/>
          <w:lang w:val="en-US" w:eastAsia="zh-CN"/>
        </w:rPr>
        <w:t xml:space="preserve">   </w:t>
      </w:r>
      <w:r>
        <w:rPr>
          <w:rFonts w:hint="eastAsia" w:ascii="宋体" w:hAnsi="宋体" w:eastAsia="宋体" w:cs="宋体"/>
          <w:sz w:val="32"/>
          <w:szCs w:val="32"/>
          <w:lang w:eastAsia="zh-CN"/>
        </w:rPr>
        <w:t>（三）国有资产占有使用情况</w:t>
      </w:r>
    </w:p>
    <w:p>
      <w:pPr>
        <w:ind w:firstLine="480" w:firstLineChars="150"/>
        <w:rPr>
          <w:rFonts w:hint="eastAsia" w:ascii="宋体" w:hAnsi="宋体" w:eastAsia="宋体" w:cs="宋体"/>
          <w:sz w:val="32"/>
          <w:szCs w:val="32"/>
          <w:lang w:eastAsia="zh-CN"/>
        </w:rPr>
      </w:pPr>
      <w:r>
        <w:rPr>
          <w:rFonts w:hint="eastAsia" w:ascii="宋体" w:hAnsi="宋体" w:eastAsia="宋体" w:cs="宋体"/>
          <w:sz w:val="32"/>
          <w:szCs w:val="32"/>
          <w:lang w:eastAsia="zh-CN"/>
        </w:rPr>
        <w:t>截止至</w:t>
      </w:r>
      <w:r>
        <w:rPr>
          <w:rFonts w:hint="eastAsia" w:ascii="宋体" w:hAnsi="宋体" w:eastAsia="宋体" w:cs="宋体"/>
          <w:sz w:val="32"/>
          <w:szCs w:val="32"/>
          <w:lang w:val="en-US" w:eastAsia="zh-CN"/>
        </w:rPr>
        <w:t>20</w:t>
      </w:r>
      <w:r>
        <w:rPr>
          <w:rFonts w:hint="eastAsia" w:ascii="宋体" w:hAnsi="宋体" w:cs="宋体"/>
          <w:sz w:val="32"/>
          <w:szCs w:val="32"/>
          <w:lang w:val="en-US" w:eastAsia="zh-CN"/>
        </w:rPr>
        <w:t>20</w:t>
      </w:r>
      <w:r>
        <w:rPr>
          <w:rFonts w:hint="eastAsia" w:ascii="宋体" w:hAnsi="宋体" w:eastAsia="宋体" w:cs="宋体"/>
          <w:sz w:val="32"/>
          <w:szCs w:val="32"/>
          <w:lang w:val="en-US" w:eastAsia="zh-CN"/>
        </w:rPr>
        <w:t>年12月31日，部门本级和所属各预算单位共有车辆</w:t>
      </w:r>
      <w:r>
        <w:rPr>
          <w:rFonts w:hint="eastAsia" w:ascii="宋体" w:hAnsi="宋体" w:cs="宋体"/>
          <w:sz w:val="32"/>
          <w:szCs w:val="32"/>
          <w:lang w:val="en-US" w:eastAsia="zh-CN"/>
        </w:rPr>
        <w:t>0</w:t>
      </w:r>
      <w:r>
        <w:rPr>
          <w:rFonts w:hint="eastAsia" w:ascii="宋体" w:hAnsi="宋体" w:eastAsia="宋体" w:cs="宋体"/>
          <w:sz w:val="32"/>
          <w:szCs w:val="32"/>
          <w:lang w:val="en-US" w:eastAsia="zh-CN"/>
        </w:rPr>
        <w:t>辆，其中，一般公务用车</w:t>
      </w:r>
      <w:r>
        <w:rPr>
          <w:rFonts w:hint="eastAsia" w:ascii="宋体" w:hAnsi="宋体" w:cs="宋体"/>
          <w:sz w:val="32"/>
          <w:szCs w:val="32"/>
          <w:lang w:val="en-US" w:eastAsia="zh-CN"/>
        </w:rPr>
        <w:t>0</w:t>
      </w:r>
      <w:r>
        <w:rPr>
          <w:rFonts w:hint="eastAsia" w:ascii="宋体" w:hAnsi="宋体" w:eastAsia="宋体" w:cs="宋体"/>
          <w:sz w:val="32"/>
          <w:szCs w:val="32"/>
          <w:lang w:val="en-US" w:eastAsia="zh-CN"/>
        </w:rPr>
        <w:t>辆。单位价值50万元以上通用设备 0台（套）。</w:t>
      </w:r>
    </w:p>
    <w:p>
      <w:pPr>
        <w:tabs>
          <w:tab w:val="left" w:pos="5025"/>
        </w:tabs>
        <w:jc w:val="center"/>
        <w:rPr>
          <w:rFonts w:hint="eastAsia" w:ascii="宋体" w:hAnsi="宋体" w:eastAsia="宋体" w:cs="宋体"/>
          <w:b/>
          <w:bCs/>
          <w:sz w:val="32"/>
          <w:szCs w:val="32"/>
        </w:rPr>
      </w:pPr>
    </w:p>
    <w:p>
      <w:pPr>
        <w:tabs>
          <w:tab w:val="left" w:pos="5025"/>
        </w:tabs>
        <w:jc w:val="center"/>
        <w:rPr>
          <w:rFonts w:hint="eastAsia" w:ascii="宋体" w:hAnsi="宋体" w:eastAsia="宋体" w:cs="宋体"/>
          <w:b/>
          <w:bCs/>
          <w:sz w:val="32"/>
          <w:szCs w:val="32"/>
        </w:rPr>
      </w:pPr>
    </w:p>
    <w:p>
      <w:pPr>
        <w:tabs>
          <w:tab w:val="left" w:pos="5025"/>
        </w:tabs>
        <w:jc w:val="center"/>
        <w:rPr>
          <w:rFonts w:hint="eastAsia" w:ascii="宋体" w:hAnsi="宋体" w:eastAsia="宋体" w:cs="宋体"/>
          <w:b/>
          <w:bCs/>
          <w:sz w:val="32"/>
          <w:szCs w:val="32"/>
        </w:rPr>
      </w:pPr>
    </w:p>
    <w:p>
      <w:pPr>
        <w:tabs>
          <w:tab w:val="left" w:pos="5025"/>
        </w:tabs>
        <w:jc w:val="center"/>
        <w:rPr>
          <w:rFonts w:hint="eastAsia" w:ascii="宋体" w:hAnsi="宋体" w:eastAsia="宋体" w:cs="宋体"/>
          <w:b/>
          <w:bCs/>
          <w:sz w:val="32"/>
          <w:szCs w:val="32"/>
        </w:rPr>
      </w:pPr>
    </w:p>
    <w:p>
      <w:pPr>
        <w:tabs>
          <w:tab w:val="left" w:pos="5025"/>
        </w:tabs>
        <w:jc w:val="center"/>
        <w:rPr>
          <w:rFonts w:hint="eastAsia" w:ascii="宋体" w:hAnsi="宋体" w:eastAsia="宋体" w:cs="宋体"/>
          <w:b/>
          <w:bCs/>
          <w:sz w:val="32"/>
          <w:szCs w:val="32"/>
        </w:rPr>
      </w:pPr>
    </w:p>
    <w:p>
      <w:pPr>
        <w:tabs>
          <w:tab w:val="left" w:pos="5025"/>
        </w:tabs>
        <w:jc w:val="center"/>
        <w:rPr>
          <w:rFonts w:hint="eastAsia" w:ascii="宋体" w:hAnsi="宋体" w:eastAsia="宋体" w:cs="宋体"/>
          <w:b/>
          <w:bCs/>
          <w:sz w:val="32"/>
          <w:szCs w:val="32"/>
        </w:rPr>
      </w:pPr>
    </w:p>
    <w:p>
      <w:pPr>
        <w:tabs>
          <w:tab w:val="left" w:pos="5025"/>
        </w:tabs>
        <w:jc w:val="center"/>
        <w:rPr>
          <w:rFonts w:hint="eastAsia" w:ascii="宋体" w:hAnsi="宋体" w:eastAsia="宋体" w:cs="宋体"/>
          <w:b/>
          <w:bCs/>
          <w:sz w:val="32"/>
          <w:szCs w:val="32"/>
        </w:rPr>
      </w:pPr>
    </w:p>
    <w:p>
      <w:pPr>
        <w:tabs>
          <w:tab w:val="left" w:pos="5025"/>
        </w:tabs>
        <w:jc w:val="center"/>
        <w:rPr>
          <w:rFonts w:hint="eastAsia" w:ascii="宋体" w:hAnsi="宋体" w:eastAsia="宋体" w:cs="宋体"/>
          <w:b/>
          <w:bCs/>
          <w:sz w:val="32"/>
          <w:szCs w:val="32"/>
        </w:rPr>
      </w:pPr>
    </w:p>
    <w:p>
      <w:pPr>
        <w:tabs>
          <w:tab w:val="left" w:pos="5025"/>
        </w:tabs>
        <w:jc w:val="center"/>
        <w:rPr>
          <w:rFonts w:hint="eastAsia" w:ascii="宋体" w:hAnsi="宋体" w:eastAsia="宋体" w:cs="宋体"/>
          <w:b/>
          <w:bCs/>
          <w:sz w:val="32"/>
          <w:szCs w:val="32"/>
        </w:rPr>
      </w:pPr>
    </w:p>
    <w:p>
      <w:pPr>
        <w:tabs>
          <w:tab w:val="left" w:pos="5025"/>
        </w:tabs>
        <w:jc w:val="center"/>
        <w:rPr>
          <w:rFonts w:hint="eastAsia" w:ascii="宋体" w:hAnsi="宋体" w:eastAsia="宋体" w:cs="宋体"/>
          <w:b/>
          <w:bCs/>
          <w:sz w:val="32"/>
          <w:szCs w:val="32"/>
        </w:rPr>
      </w:pPr>
    </w:p>
    <w:p>
      <w:pPr>
        <w:tabs>
          <w:tab w:val="left" w:pos="5025"/>
        </w:tabs>
        <w:jc w:val="center"/>
        <w:rPr>
          <w:rFonts w:hint="eastAsia" w:ascii="宋体" w:hAnsi="宋体" w:eastAsia="宋体" w:cs="宋体"/>
          <w:b/>
          <w:bCs/>
          <w:sz w:val="32"/>
          <w:szCs w:val="32"/>
        </w:rPr>
      </w:pPr>
    </w:p>
    <w:p>
      <w:pPr>
        <w:tabs>
          <w:tab w:val="left" w:pos="5025"/>
        </w:tabs>
        <w:jc w:val="center"/>
        <w:rPr>
          <w:rFonts w:hint="eastAsia" w:ascii="宋体" w:hAnsi="宋体" w:eastAsia="宋体" w:cs="宋体"/>
          <w:b/>
          <w:bCs/>
          <w:sz w:val="32"/>
          <w:szCs w:val="32"/>
        </w:rPr>
      </w:pPr>
      <w:r>
        <w:rPr>
          <w:rFonts w:hint="eastAsia" w:ascii="宋体" w:hAnsi="宋体" w:eastAsia="宋体" w:cs="宋体"/>
          <w:b/>
          <w:bCs/>
          <w:sz w:val="32"/>
          <w:szCs w:val="32"/>
        </w:rPr>
        <w:t>第四部分  名词解释</w:t>
      </w:r>
    </w:p>
    <w:p>
      <w:pPr>
        <w:widowControl/>
        <w:shd w:val="clear" w:color="auto" w:fill="FFFFFF"/>
        <w:spacing w:line="450" w:lineRule="atLeast"/>
        <w:ind w:firstLine="640" w:firstLineChars="200"/>
        <w:jc w:val="left"/>
        <w:rPr>
          <w:rFonts w:hint="eastAsia" w:ascii="宋体" w:hAnsi="宋体" w:eastAsia="宋体" w:cs="宋体"/>
          <w:sz w:val="32"/>
          <w:szCs w:val="32"/>
        </w:rPr>
      </w:pPr>
      <w:r>
        <w:rPr>
          <w:rFonts w:hint="eastAsia" w:ascii="宋体" w:hAnsi="宋体" w:eastAsia="宋体" w:cs="宋体"/>
          <w:sz w:val="32"/>
          <w:szCs w:val="32"/>
        </w:rPr>
        <w:t>（一）一般公共预算拨款收入：指县级财政通过当年一</w:t>
      </w:r>
    </w:p>
    <w:p>
      <w:pPr>
        <w:widowControl/>
        <w:shd w:val="clear" w:color="auto" w:fill="FFFFFF"/>
        <w:spacing w:line="450" w:lineRule="atLeast"/>
        <w:jc w:val="left"/>
        <w:rPr>
          <w:rFonts w:hint="eastAsia" w:ascii="宋体" w:hAnsi="宋体" w:eastAsia="宋体" w:cs="宋体"/>
          <w:sz w:val="32"/>
          <w:szCs w:val="32"/>
        </w:rPr>
      </w:pPr>
      <w:r>
        <w:rPr>
          <w:rFonts w:hint="eastAsia" w:ascii="宋体" w:hAnsi="宋体" w:eastAsia="宋体" w:cs="宋体"/>
          <w:sz w:val="32"/>
          <w:szCs w:val="32"/>
        </w:rPr>
        <w:t>般公共预算拨付的资金。</w:t>
      </w:r>
    </w:p>
    <w:p>
      <w:pPr>
        <w:widowControl/>
        <w:shd w:val="clear" w:color="auto" w:fill="FFFFFF"/>
        <w:spacing w:line="450" w:lineRule="atLeast"/>
        <w:ind w:firstLine="640" w:firstLineChars="200"/>
        <w:jc w:val="left"/>
        <w:rPr>
          <w:rFonts w:hint="eastAsia" w:ascii="宋体" w:hAnsi="宋体" w:eastAsia="宋体" w:cs="宋体"/>
          <w:sz w:val="32"/>
          <w:szCs w:val="32"/>
        </w:rPr>
      </w:pPr>
      <w:r>
        <w:rPr>
          <w:rFonts w:hint="eastAsia" w:ascii="宋体" w:hAnsi="宋体" w:eastAsia="宋体" w:cs="宋体"/>
          <w:sz w:val="32"/>
          <w:szCs w:val="32"/>
        </w:rPr>
        <w:t>（二）政府性基金预算拨款收入：指县级财政通过当年</w:t>
      </w:r>
    </w:p>
    <w:p>
      <w:pPr>
        <w:widowControl/>
        <w:shd w:val="clear" w:color="auto" w:fill="FFFFFF"/>
        <w:spacing w:line="450" w:lineRule="atLeast"/>
        <w:rPr>
          <w:rFonts w:hint="eastAsia" w:ascii="宋体" w:hAnsi="宋体" w:eastAsia="宋体" w:cs="宋体"/>
          <w:sz w:val="32"/>
          <w:szCs w:val="32"/>
        </w:rPr>
      </w:pPr>
      <w:r>
        <w:rPr>
          <w:rFonts w:hint="eastAsia" w:ascii="宋体" w:hAnsi="宋体" w:eastAsia="宋体" w:cs="宋体"/>
          <w:sz w:val="32"/>
          <w:szCs w:val="32"/>
        </w:rPr>
        <w:t>政府性基金预算拨付的资金。</w:t>
      </w:r>
    </w:p>
    <w:p>
      <w:pPr>
        <w:widowControl/>
        <w:shd w:val="clear" w:color="auto" w:fill="FFFFFF"/>
        <w:wordWrap w:val="0"/>
        <w:spacing w:line="450" w:lineRule="atLeast"/>
        <w:ind w:firstLine="640" w:firstLineChars="200"/>
        <w:jc w:val="left"/>
        <w:rPr>
          <w:rFonts w:hint="eastAsia" w:ascii="宋体" w:hAnsi="宋体" w:eastAsia="宋体" w:cs="宋体"/>
          <w:sz w:val="32"/>
          <w:szCs w:val="32"/>
        </w:rPr>
      </w:pPr>
      <w:r>
        <w:rPr>
          <w:rFonts w:hint="eastAsia" w:ascii="宋体" w:hAnsi="宋体" w:eastAsia="宋体" w:cs="宋体"/>
          <w:sz w:val="32"/>
          <w:szCs w:val="32"/>
        </w:rPr>
        <w:t>（三）事业收入：指事业单位开展专业业务活动及辅助活动所取得的收入。</w:t>
      </w:r>
    </w:p>
    <w:p>
      <w:pPr>
        <w:widowControl/>
        <w:shd w:val="clear" w:color="auto" w:fill="FFFFFF"/>
        <w:wordWrap w:val="0"/>
        <w:spacing w:line="450" w:lineRule="atLeast"/>
        <w:jc w:val="left"/>
        <w:rPr>
          <w:rFonts w:hint="eastAsia" w:ascii="宋体" w:hAnsi="宋体" w:eastAsia="宋体" w:cs="宋体"/>
          <w:sz w:val="32"/>
          <w:szCs w:val="32"/>
        </w:rPr>
      </w:pPr>
      <w:r>
        <w:rPr>
          <w:rFonts w:hint="eastAsia" w:ascii="宋体" w:hAnsi="宋体" w:eastAsia="宋体" w:cs="宋体"/>
          <w:sz w:val="32"/>
          <w:szCs w:val="32"/>
        </w:rPr>
        <w:t>  （四）事业单位经营收入：指事业单位在专业业务活动及其辅助活动之外开展非独立核算经营活动取得的收入。</w:t>
      </w:r>
    </w:p>
    <w:p>
      <w:pPr>
        <w:widowControl/>
        <w:shd w:val="clear" w:color="auto" w:fill="FFFFFF"/>
        <w:wordWrap w:val="0"/>
        <w:spacing w:line="450" w:lineRule="atLeast"/>
        <w:jc w:val="left"/>
        <w:rPr>
          <w:rFonts w:hint="eastAsia" w:ascii="宋体" w:hAnsi="宋体" w:eastAsia="宋体" w:cs="宋体"/>
          <w:sz w:val="32"/>
          <w:szCs w:val="32"/>
        </w:rPr>
      </w:pPr>
      <w:r>
        <w:rPr>
          <w:rFonts w:hint="eastAsia" w:ascii="宋体" w:hAnsi="宋体" w:eastAsia="宋体" w:cs="宋体"/>
          <w:sz w:val="32"/>
          <w:szCs w:val="32"/>
        </w:rPr>
        <w:t>  （五）其他收入：指除上述“一般公共预算拨款收入”、“事业收入”、“事业单位经营收入”等以外的收入。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hint="eastAsia" w:ascii="宋体" w:hAnsi="宋体" w:eastAsia="宋体" w:cs="宋体"/>
          <w:sz w:val="32"/>
          <w:szCs w:val="32"/>
        </w:rPr>
      </w:pPr>
      <w:r>
        <w:rPr>
          <w:rFonts w:hint="eastAsia" w:ascii="宋体" w:hAnsi="宋体" w:eastAsia="宋体" w:cs="宋体"/>
          <w:sz w:val="32"/>
          <w:szCs w:val="32"/>
        </w:rPr>
        <w:t>（六）上级补助收入：指预算单位从主管部门或上级单位取得的非财政拨款补助收入。</w:t>
      </w:r>
    </w:p>
    <w:p>
      <w:pPr>
        <w:ind w:firstLine="480" w:firstLineChars="150"/>
        <w:jc w:val="left"/>
        <w:rPr>
          <w:rFonts w:hint="eastAsia" w:ascii="宋体" w:hAnsi="宋体" w:eastAsia="宋体" w:cs="宋体"/>
          <w:sz w:val="32"/>
          <w:szCs w:val="32"/>
        </w:rPr>
      </w:pPr>
      <w:r>
        <w:rPr>
          <w:rFonts w:hint="eastAsia" w:ascii="宋体" w:hAnsi="宋体" w:eastAsia="宋体" w:cs="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hint="eastAsia" w:ascii="宋体" w:hAnsi="宋体" w:eastAsia="宋体" w:cs="宋体"/>
          <w:sz w:val="32"/>
          <w:szCs w:val="32"/>
        </w:rPr>
      </w:pPr>
      <w:r>
        <w:rPr>
          <w:rFonts w:hint="eastAsia" w:ascii="宋体" w:hAnsi="宋体" w:eastAsia="宋体" w:cs="宋体"/>
          <w:sz w:val="32"/>
          <w:szCs w:val="32"/>
        </w:rPr>
        <w:t>（八）用事业基金弥补收支差额：指事业单位在预计当年的“一般公共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hint="eastAsia" w:ascii="宋体" w:hAnsi="宋体" w:eastAsia="宋体" w:cs="宋体"/>
          <w:sz w:val="32"/>
          <w:szCs w:val="32"/>
        </w:rPr>
      </w:pPr>
      <w:r>
        <w:rPr>
          <w:rFonts w:hint="eastAsia" w:ascii="宋体" w:hAnsi="宋体" w:eastAsia="宋体" w:cs="宋体"/>
          <w:sz w:val="32"/>
          <w:szCs w:val="32"/>
        </w:rPr>
        <w:t>  （九）上年结转：指以前年度尚未完成、结转到本年仍按原规定用途继续使用的资金。</w:t>
      </w:r>
    </w:p>
    <w:p>
      <w:pPr>
        <w:widowControl/>
        <w:shd w:val="clear" w:color="auto" w:fill="FFFFFF"/>
        <w:wordWrap w:val="0"/>
        <w:spacing w:line="450" w:lineRule="atLeast"/>
        <w:jc w:val="left"/>
        <w:rPr>
          <w:rFonts w:hint="eastAsia" w:ascii="宋体" w:hAnsi="宋体" w:eastAsia="宋体" w:cs="宋体"/>
          <w:sz w:val="32"/>
          <w:szCs w:val="32"/>
        </w:rPr>
      </w:pPr>
      <w:r>
        <w:rPr>
          <w:rFonts w:hint="eastAsia" w:ascii="宋体" w:hAnsi="宋体" w:eastAsia="宋体" w:cs="宋体"/>
          <w:sz w:val="32"/>
          <w:szCs w:val="32"/>
        </w:rPr>
        <w:t>  （十）结转下年：指以前年度预算安排、因客观条件发生变化无法按原计划实施，需延迟到以后年度按原规定用途继续使用的资金。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hint="eastAsia" w:ascii="宋体" w:hAnsi="宋体" w:eastAsia="宋体" w:cs="宋体"/>
          <w:sz w:val="32"/>
          <w:szCs w:val="32"/>
        </w:rPr>
      </w:pPr>
      <w:r>
        <w:rPr>
          <w:rFonts w:hint="eastAsia" w:ascii="宋体" w:hAnsi="宋体" w:eastAsia="宋体" w:cs="宋体"/>
          <w:sz w:val="32"/>
          <w:szCs w:val="32"/>
        </w:rPr>
        <w:t>  （十一）基本支出：指为保障机构正常运转、完成日常工作任务而发生的人员支出和公用支出。</w:t>
      </w:r>
    </w:p>
    <w:p>
      <w:pPr>
        <w:widowControl/>
        <w:shd w:val="clear" w:color="auto" w:fill="FFFFFF"/>
        <w:wordWrap w:val="0"/>
        <w:spacing w:line="450" w:lineRule="atLeast"/>
        <w:jc w:val="left"/>
        <w:rPr>
          <w:rFonts w:hint="eastAsia" w:ascii="宋体" w:hAnsi="宋体" w:eastAsia="宋体" w:cs="宋体"/>
          <w:sz w:val="32"/>
          <w:szCs w:val="32"/>
        </w:rPr>
      </w:pPr>
      <w:r>
        <w:rPr>
          <w:rFonts w:hint="eastAsia" w:ascii="宋体" w:hAnsi="宋体" w:eastAsia="宋体" w:cs="宋体"/>
          <w:sz w:val="32"/>
          <w:szCs w:val="32"/>
        </w:rPr>
        <w:t>  （十二）项目支出：指在基本支出之外为完成特定行政任务和事业发展目标所发生的支出。</w:t>
      </w:r>
    </w:p>
    <w:p>
      <w:pPr>
        <w:widowControl/>
        <w:shd w:val="clear" w:color="auto" w:fill="FFFFFF"/>
        <w:wordWrap w:val="0"/>
        <w:spacing w:line="450" w:lineRule="atLeast"/>
        <w:jc w:val="left"/>
        <w:rPr>
          <w:rFonts w:hint="eastAsia" w:ascii="宋体" w:hAnsi="宋体" w:eastAsia="宋体" w:cs="宋体"/>
          <w:sz w:val="32"/>
          <w:szCs w:val="32"/>
        </w:rPr>
      </w:pPr>
      <w:r>
        <w:rPr>
          <w:rFonts w:hint="eastAsia" w:ascii="宋体" w:hAnsi="宋体" w:eastAsia="宋体" w:cs="宋体"/>
          <w:sz w:val="32"/>
          <w:szCs w:val="32"/>
        </w:rPr>
        <w:t>  （十三）上缴上级支出：指附属单位上缴上级的支出。</w:t>
      </w:r>
    </w:p>
    <w:p>
      <w:pPr>
        <w:widowControl/>
        <w:shd w:val="clear" w:color="auto" w:fill="FFFFFF"/>
        <w:wordWrap w:val="0"/>
        <w:spacing w:line="450" w:lineRule="atLeast"/>
        <w:jc w:val="left"/>
        <w:rPr>
          <w:rFonts w:hint="eastAsia" w:ascii="宋体" w:hAnsi="宋体" w:eastAsia="宋体" w:cs="宋体"/>
          <w:sz w:val="32"/>
          <w:szCs w:val="32"/>
        </w:rPr>
      </w:pPr>
      <w:r>
        <w:rPr>
          <w:rFonts w:hint="eastAsia" w:ascii="宋体" w:hAnsi="宋体" w:eastAsia="宋体" w:cs="宋体"/>
          <w:sz w:val="32"/>
          <w:szCs w:val="32"/>
        </w:rPr>
        <w:t>  （十四）事业单位经营支出：指事业单位在专业业务活动及其辅助活动之外开展非独立核算经营活动发生的支出。</w:t>
      </w:r>
    </w:p>
    <w:p>
      <w:pPr>
        <w:widowControl/>
        <w:shd w:val="clear" w:color="auto" w:fill="FFFFFF"/>
        <w:wordWrap w:val="0"/>
        <w:spacing w:line="450" w:lineRule="atLeast"/>
        <w:jc w:val="left"/>
        <w:rPr>
          <w:rFonts w:hint="eastAsia" w:ascii="宋体" w:hAnsi="宋体" w:eastAsia="宋体" w:cs="宋体"/>
          <w:sz w:val="32"/>
          <w:szCs w:val="32"/>
        </w:rPr>
      </w:pPr>
      <w:r>
        <w:rPr>
          <w:rFonts w:hint="eastAsia" w:ascii="宋体" w:hAnsi="宋体" w:eastAsia="宋体" w:cs="宋体"/>
          <w:sz w:val="32"/>
          <w:szCs w:val="32"/>
        </w:rPr>
        <w:t>  （十五）对附属单位补助支出：指对附属单位补助发生的支出。</w:t>
      </w:r>
    </w:p>
    <w:p>
      <w:pPr>
        <w:widowControl/>
        <w:shd w:val="clear" w:color="auto" w:fill="FFFFFF"/>
        <w:wordWrap w:val="0"/>
        <w:spacing w:line="450" w:lineRule="atLeast"/>
        <w:jc w:val="left"/>
        <w:rPr>
          <w:rFonts w:hint="eastAsia" w:ascii="宋体" w:hAnsi="宋体" w:eastAsia="宋体" w:cs="宋体"/>
          <w:sz w:val="32"/>
          <w:szCs w:val="32"/>
        </w:rPr>
      </w:pPr>
      <w:r>
        <w:rPr>
          <w:rFonts w:hint="eastAsia" w:ascii="宋体" w:hAnsi="宋体" w:eastAsia="宋体" w:cs="宋体"/>
          <w:sz w:val="32"/>
          <w:szCs w:val="32"/>
        </w:rPr>
        <w:t>  （十六）“三公”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hint="eastAsia" w:ascii="宋体" w:hAnsi="宋体" w:eastAsia="宋体" w:cs="宋体"/>
          <w:sz w:val="32"/>
          <w:szCs w:val="32"/>
        </w:rPr>
      </w:pPr>
      <w:r>
        <w:rPr>
          <w:rFonts w:hint="eastAsia" w:ascii="宋体" w:hAnsi="宋体" w:eastAsia="宋体" w:cs="宋体"/>
          <w:sz w:val="32"/>
          <w:szCs w:val="32"/>
        </w:rPr>
        <w:t>  （十七）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hint="eastAsia" w:ascii="宋体" w:hAnsi="宋体" w:eastAsia="宋体" w:cs="宋体"/>
          <w:sz w:val="32"/>
          <w:szCs w:val="32"/>
        </w:rPr>
      </w:pPr>
      <w:r>
        <w:rPr>
          <w:rFonts w:hint="eastAsia" w:ascii="宋体" w:hAnsi="宋体" w:eastAsia="宋体" w:cs="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hint="eastAsia" w:ascii="宋体" w:hAnsi="宋体" w:eastAsia="宋体" w:cs="宋体"/>
          <w:sz w:val="32"/>
          <w:szCs w:val="32"/>
        </w:rPr>
      </w:pPr>
      <w:r>
        <w:rPr>
          <w:rFonts w:hint="eastAsia" w:ascii="宋体" w:hAnsi="宋体" w:eastAsia="宋体" w:cs="宋体"/>
          <w:sz w:val="32"/>
          <w:szCs w:val="32"/>
        </w:rPr>
        <w:t>                                                                                                                                                                            </w:t>
      </w:r>
    </w:p>
    <w:p>
      <w:pPr>
        <w:tabs>
          <w:tab w:val="left" w:pos="5025"/>
        </w:tabs>
        <w:rPr>
          <w:rFonts w:hint="eastAsia" w:ascii="宋体" w:hAnsi="宋体" w:eastAsia="宋体" w:cs="宋体"/>
          <w:sz w:val="32"/>
          <w:szCs w:val="32"/>
        </w:rPr>
      </w:pPr>
    </w:p>
    <w:p>
      <w:pPr>
        <w:rPr>
          <w:rFonts w:hint="eastAsia" w:ascii="宋体" w:hAnsi="宋体" w:eastAsia="宋体" w:cs="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hOWUzOTJlZTUwOGM1NmZkMjQyMGVjZDc3NjY0YWMifQ=="/>
  </w:docVars>
  <w:rsids>
    <w:rsidRoot w:val="00000000"/>
    <w:rsid w:val="02A81CB8"/>
    <w:rsid w:val="05DE7F94"/>
    <w:rsid w:val="0AAD4742"/>
    <w:rsid w:val="0B0009AC"/>
    <w:rsid w:val="0D6920B0"/>
    <w:rsid w:val="0E931B89"/>
    <w:rsid w:val="1B155DAE"/>
    <w:rsid w:val="1B9A783B"/>
    <w:rsid w:val="1E8F5E77"/>
    <w:rsid w:val="25F833E8"/>
    <w:rsid w:val="28D87120"/>
    <w:rsid w:val="2B040F9E"/>
    <w:rsid w:val="42453597"/>
    <w:rsid w:val="44B26298"/>
    <w:rsid w:val="496E4757"/>
    <w:rsid w:val="4C307C83"/>
    <w:rsid w:val="4CD13875"/>
    <w:rsid w:val="518A40F8"/>
    <w:rsid w:val="529A68C3"/>
    <w:rsid w:val="52A511EA"/>
    <w:rsid w:val="53A831FD"/>
    <w:rsid w:val="5D996D6C"/>
    <w:rsid w:val="5EC514E3"/>
    <w:rsid w:val="601E25DC"/>
    <w:rsid w:val="6031230F"/>
    <w:rsid w:val="63154487"/>
    <w:rsid w:val="6B523C43"/>
    <w:rsid w:val="701A108F"/>
    <w:rsid w:val="73CA0659"/>
    <w:rsid w:val="78FB12B4"/>
    <w:rsid w:val="7A665F33"/>
    <w:rsid w:val="7CEC01CE"/>
    <w:rsid w:val="7E7E0DB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qFormat/>
    <w:uiPriority w:val="99"/>
    <w:rPr>
      <w:rFonts w:cs="Times New Roman"/>
      <w:sz w:val="18"/>
      <w:szCs w:val="18"/>
    </w:rPr>
  </w:style>
  <w:style w:type="character" w:customStyle="1" w:styleId="11">
    <w:name w:val="页脚 Char Char"/>
    <w:basedOn w:val="7"/>
    <w:link w:val="4"/>
    <w:qFormat/>
    <w:uiPriority w:val="99"/>
    <w:rPr>
      <w:rFonts w:cs="Times New Roman"/>
      <w:sz w:val="18"/>
      <w:szCs w:val="18"/>
    </w:rPr>
  </w:style>
  <w:style w:type="character" w:customStyle="1" w:styleId="12">
    <w:name w:val="日期 Char Char"/>
    <w:basedOn w:val="7"/>
    <w:link w:val="3"/>
    <w:qFormat/>
    <w:uiPriority w:val="99"/>
    <w:rPr>
      <w:rFonts w:cs="Times New Roman"/>
    </w:rPr>
  </w:style>
  <w:style w:type="character" w:customStyle="1" w:styleId="13">
    <w:name w:val="标题 5 Char Char"/>
    <w:basedOn w:val="7"/>
    <w:link w:val="2"/>
    <w:qFormat/>
    <w:uiPriority w:val="9"/>
    <w:rPr>
      <w:rFonts w:ascii="宋体" w:hAnsi="宋体" w:cs="宋体"/>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13</Pages>
  <Words>4169</Words>
  <Characters>4418</Characters>
  <Lines>25</Lines>
  <Paragraphs>7</Paragraphs>
  <TotalTime>17</TotalTime>
  <ScaleCrop>false</ScaleCrop>
  <LinksUpToDate>false</LinksUpToDate>
  <CharactersWithSpaces>4725</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Administrator</cp:lastModifiedBy>
  <cp:lastPrinted>2020-05-13T02:02:00Z</cp:lastPrinted>
  <dcterms:modified xsi:type="dcterms:W3CDTF">2022-09-05T09:41:04Z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49312B17FE1F4DB1A14C7C438B2E450B</vt:lpwstr>
  </property>
</Properties>
</file>